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96849">
      <w:pPr>
        <w:pStyle w:val="4"/>
        <w:spacing w:before="64" w:line="236" w:lineRule="exact"/>
        <w:ind w:left="3365"/>
      </w:pPr>
      <w:r>
        <w:rPr>
          <w:rFonts w:hint="default"/>
          <w:color w:val="121212"/>
          <w:spacing w:val="-10"/>
          <w:w w:val="105"/>
          <w:lang w:val="tr-TR"/>
        </w:rPr>
        <w:t>SANTRAL</w:t>
      </w:r>
      <w:r>
        <w:rPr>
          <w:color w:val="121212"/>
          <w:spacing w:val="-10"/>
          <w:w w:val="105"/>
        </w:rPr>
        <w:t xml:space="preserve"> </w:t>
      </w:r>
      <w:r>
        <w:rPr>
          <w:color w:val="121212"/>
          <w:w w:val="105"/>
        </w:rPr>
        <w:t>DOV</w:t>
      </w:r>
      <w:r>
        <w:rPr>
          <w:rFonts w:ascii="Calibri" w:hAnsi="Calibri"/>
          <w:color w:val="121212"/>
          <w:w w:val="105"/>
        </w:rPr>
        <w:t>İ</w:t>
      </w:r>
      <w:r>
        <w:rPr>
          <w:color w:val="121212"/>
          <w:w w:val="105"/>
        </w:rPr>
        <w:t>Z</w:t>
      </w:r>
      <w:r>
        <w:rPr>
          <w:color w:val="121212"/>
          <w:spacing w:val="-10"/>
          <w:w w:val="105"/>
        </w:rPr>
        <w:t xml:space="preserve"> </w:t>
      </w:r>
      <w:r>
        <w:rPr>
          <w:color w:val="121212"/>
          <w:w w:val="105"/>
        </w:rPr>
        <w:t>VE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w w:val="105"/>
        </w:rPr>
        <w:t>YETK</w:t>
      </w:r>
      <w:r>
        <w:rPr>
          <w:rFonts w:ascii="Calibri" w:hAnsi="Calibri"/>
          <w:color w:val="121212"/>
          <w:w w:val="105"/>
        </w:rPr>
        <w:t>İ</w:t>
      </w:r>
      <w:r>
        <w:rPr>
          <w:color w:val="121212"/>
          <w:w w:val="105"/>
        </w:rPr>
        <w:t>L</w:t>
      </w:r>
      <w:r>
        <w:rPr>
          <w:rFonts w:ascii="Calibri" w:hAnsi="Calibri"/>
          <w:color w:val="121212"/>
          <w:w w:val="105"/>
        </w:rPr>
        <w:t>İ</w:t>
      </w:r>
      <w:r>
        <w:rPr>
          <w:rFonts w:ascii="Calibri" w:hAnsi="Calibri"/>
          <w:color w:val="121212"/>
          <w:spacing w:val="-4"/>
          <w:w w:val="105"/>
        </w:rPr>
        <w:t xml:space="preserve"> </w:t>
      </w:r>
      <w:r>
        <w:rPr>
          <w:color w:val="121212"/>
          <w:w w:val="105"/>
        </w:rPr>
        <w:t>MÜESSESE</w:t>
      </w:r>
      <w:r>
        <w:rPr>
          <w:color w:val="121212"/>
          <w:spacing w:val="-9"/>
          <w:w w:val="105"/>
        </w:rPr>
        <w:t xml:space="preserve"> </w:t>
      </w:r>
      <w:r>
        <w:rPr>
          <w:color w:val="121212"/>
          <w:spacing w:val="-4"/>
          <w:w w:val="105"/>
        </w:rPr>
        <w:t>A.</w:t>
      </w:r>
      <w:r>
        <w:rPr>
          <w:rFonts w:ascii="Calibri" w:hAnsi="Calibri"/>
          <w:color w:val="121212"/>
          <w:spacing w:val="-4"/>
          <w:w w:val="105"/>
        </w:rPr>
        <w:t>Ş</w:t>
      </w:r>
      <w:r>
        <w:rPr>
          <w:color w:val="121212"/>
          <w:spacing w:val="-4"/>
          <w:w w:val="105"/>
        </w:rPr>
        <w:t>.</w:t>
      </w:r>
    </w:p>
    <w:p w14:paraId="419A1DC3">
      <w:pPr>
        <w:pStyle w:val="4"/>
        <w:spacing w:line="222" w:lineRule="exact"/>
        <w:ind w:left="3365"/>
      </w:pPr>
      <w:r>
        <w:rPr>
          <w:color w:val="121212"/>
        </w:rPr>
        <w:t>RÜŞVET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VE</w:t>
      </w:r>
      <w:r>
        <w:rPr>
          <w:color w:val="121212"/>
          <w:spacing w:val="39"/>
        </w:rPr>
        <w:t xml:space="preserve"> </w:t>
      </w:r>
      <w:r>
        <w:rPr>
          <w:color w:val="121212"/>
        </w:rPr>
        <w:t>YOLSUZLUKLA</w:t>
      </w:r>
      <w:r>
        <w:rPr>
          <w:color w:val="121212"/>
          <w:spacing w:val="30"/>
        </w:rPr>
        <w:t xml:space="preserve"> </w:t>
      </w:r>
      <w:r>
        <w:rPr>
          <w:color w:val="121212"/>
        </w:rPr>
        <w:t>MÜCADELE</w:t>
      </w:r>
      <w:r>
        <w:rPr>
          <w:color w:val="121212"/>
          <w:spacing w:val="19"/>
        </w:rPr>
        <w:t xml:space="preserve"> </w:t>
      </w:r>
      <w:r>
        <w:rPr>
          <w:color w:val="121212"/>
          <w:spacing w:val="-2"/>
        </w:rPr>
        <w:t>POLİTİKASI</w:t>
      </w:r>
    </w:p>
    <w:p w14:paraId="295893C7">
      <w:pPr>
        <w:pStyle w:val="4"/>
      </w:pPr>
    </w:p>
    <w:p w14:paraId="20962520">
      <w:pPr>
        <w:pStyle w:val="4"/>
      </w:pPr>
    </w:p>
    <w:p w14:paraId="36A47814">
      <w:pPr>
        <w:pStyle w:val="4"/>
      </w:pPr>
    </w:p>
    <w:p w14:paraId="09C85618">
      <w:pPr>
        <w:pStyle w:val="4"/>
        <w:spacing w:before="4"/>
        <w:rPr>
          <w:sz w:val="18"/>
        </w:rPr>
      </w:pPr>
    </w:p>
    <w:p w14:paraId="33A83538">
      <w:pPr>
        <w:pStyle w:val="7"/>
        <w:numPr>
          <w:ilvl w:val="0"/>
          <w:numId w:val="1"/>
        </w:numPr>
        <w:tabs>
          <w:tab w:val="left" w:pos="2136"/>
          <w:tab w:val="left" w:pos="2137"/>
        </w:tabs>
        <w:spacing w:before="0" w:after="0" w:line="240" w:lineRule="auto"/>
        <w:ind w:left="2136" w:right="0" w:hanging="361"/>
        <w:jc w:val="left"/>
        <w:rPr>
          <w:color w:val="121212"/>
          <w:sz w:val="21"/>
        </w:rPr>
      </w:pPr>
      <w:r>
        <w:rPr>
          <w:color w:val="121212"/>
          <w:spacing w:val="-4"/>
          <w:w w:val="105"/>
          <w:sz w:val="20"/>
        </w:rPr>
        <w:t>Amaç</w:t>
      </w:r>
    </w:p>
    <w:p w14:paraId="7858393C">
      <w:pPr>
        <w:pStyle w:val="4"/>
        <w:spacing w:before="28"/>
        <w:ind w:left="2136"/>
      </w:pPr>
      <w:r>
        <w:rPr>
          <w:color w:val="121212"/>
        </w:rPr>
        <w:t>İşbu</w:t>
      </w:r>
      <w:r>
        <w:rPr>
          <w:color w:val="121212"/>
          <w:spacing w:val="4"/>
        </w:rPr>
        <w:t xml:space="preserve"> </w:t>
      </w:r>
      <w:r>
        <w:rPr>
          <w:color w:val="121212"/>
        </w:rPr>
        <w:t>Rüşvet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ve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Yolsuzlukla</w:t>
      </w:r>
      <w:r>
        <w:rPr>
          <w:color w:val="121212"/>
          <w:spacing w:val="2"/>
        </w:rPr>
        <w:t xml:space="preserve"> </w:t>
      </w:r>
      <w:r>
        <w:rPr>
          <w:color w:val="121212"/>
        </w:rPr>
        <w:t>Mücadele</w:t>
      </w:r>
      <w:r>
        <w:rPr>
          <w:color w:val="121212"/>
          <w:spacing w:val="6"/>
        </w:rPr>
        <w:t xml:space="preserve"> </w:t>
      </w:r>
      <w:r>
        <w:rPr>
          <w:color w:val="121212"/>
        </w:rPr>
        <w:t>Politikasının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(“Politika”)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amacı</w:t>
      </w:r>
      <w:r>
        <w:rPr>
          <w:color w:val="121212"/>
          <w:spacing w:val="4"/>
        </w:rPr>
        <w:t xml:space="preserve"> </w:t>
      </w: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>viz</w:t>
      </w:r>
      <w:r>
        <w:rPr>
          <w:color w:val="121212"/>
          <w:spacing w:val="-6"/>
        </w:rPr>
        <w:t xml:space="preserve"> </w:t>
      </w:r>
      <w:r>
        <w:rPr>
          <w:color w:val="121212"/>
          <w:spacing w:val="-5"/>
        </w:rPr>
        <w:t>ve</w:t>
      </w:r>
    </w:p>
    <w:p w14:paraId="175BD45A">
      <w:pPr>
        <w:pStyle w:val="4"/>
        <w:spacing w:before="20" w:line="268" w:lineRule="auto"/>
        <w:ind w:left="2136" w:right="155"/>
      </w:pPr>
      <w:r>
        <w:rPr>
          <w:color w:val="121212"/>
        </w:rPr>
        <w:t>Yetkili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Müessese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A.Ş.’nin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(</w:t>
      </w:r>
      <w:r>
        <w:rPr>
          <w:rFonts w:hint="default"/>
          <w:color w:val="121212"/>
          <w:lang w:val="tr-TR"/>
        </w:rPr>
        <w:t>Santral</w:t>
      </w:r>
      <w:r>
        <w:rPr>
          <w:color w:val="121212"/>
          <w:spacing w:val="80"/>
          <w:w w:val="150"/>
        </w:rPr>
        <w:t xml:space="preserve"> </w:t>
      </w:r>
      <w:r>
        <w:rPr>
          <w:color w:val="121212"/>
        </w:rPr>
        <w:t>Döviz)</w:t>
      </w:r>
      <w:r>
        <w:rPr>
          <w:color w:val="121212"/>
          <w:spacing w:val="40"/>
        </w:rPr>
        <w:t xml:space="preserve"> </w:t>
      </w:r>
      <w:r>
        <w:t>faaliyet</w:t>
      </w:r>
      <w:r>
        <w:rPr>
          <w:spacing w:val="40"/>
        </w:rPr>
        <w:t xml:space="preserve"> </w:t>
      </w:r>
      <w:r>
        <w:t>gösterdiği</w:t>
      </w:r>
      <w:r>
        <w:rPr>
          <w:spacing w:val="40"/>
        </w:rPr>
        <w:t xml:space="preserve"> </w:t>
      </w:r>
      <w:r>
        <w:t>sektörün</w:t>
      </w:r>
      <w:r>
        <w:rPr>
          <w:spacing w:val="40"/>
        </w:rPr>
        <w:t xml:space="preserve"> </w:t>
      </w:r>
      <w:r>
        <w:t>tabi</w:t>
      </w:r>
      <w:r>
        <w:rPr>
          <w:spacing w:val="40"/>
        </w:rPr>
        <w:t xml:space="preserve"> </w:t>
      </w:r>
      <w:r>
        <w:t>olduğu</w:t>
      </w:r>
      <w:r>
        <w:rPr>
          <w:spacing w:val="40"/>
        </w:rPr>
        <w:t xml:space="preserve"> </w:t>
      </w:r>
      <w:r>
        <w:t>rüşvet</w:t>
      </w:r>
      <w:r>
        <w:rPr>
          <w:spacing w:val="40"/>
        </w:rPr>
        <w:t xml:space="preserve"> </w:t>
      </w:r>
      <w:r>
        <w:t>ve yolsuzluk</w:t>
      </w:r>
      <w:r>
        <w:rPr>
          <w:spacing w:val="76"/>
        </w:rPr>
        <w:t xml:space="preserve"> </w:t>
      </w:r>
      <w:r>
        <w:t>karşıtı</w:t>
      </w:r>
      <w:r>
        <w:rPr>
          <w:spacing w:val="77"/>
        </w:rPr>
        <w:t xml:space="preserve"> </w:t>
      </w:r>
      <w:r>
        <w:t>yasa</w:t>
      </w:r>
      <w:r>
        <w:rPr>
          <w:spacing w:val="79"/>
        </w:rPr>
        <w:t xml:space="preserve"> </w:t>
      </w:r>
      <w:r>
        <w:t>ve</w:t>
      </w:r>
      <w:r>
        <w:rPr>
          <w:spacing w:val="77"/>
        </w:rPr>
        <w:t xml:space="preserve"> </w:t>
      </w:r>
      <w:r>
        <w:t>düzenlemelere,</w:t>
      </w:r>
      <w:r>
        <w:rPr>
          <w:spacing w:val="79"/>
        </w:rPr>
        <w:t xml:space="preserve"> </w:t>
      </w:r>
      <w:r>
        <w:t>etik</w:t>
      </w:r>
      <w:r>
        <w:rPr>
          <w:spacing w:val="75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mesleki</w:t>
      </w:r>
      <w:r>
        <w:rPr>
          <w:spacing w:val="77"/>
        </w:rPr>
        <w:t xml:space="preserve"> </w:t>
      </w:r>
      <w:r>
        <w:t>ilkelere</w:t>
      </w:r>
      <w:r>
        <w:rPr>
          <w:spacing w:val="80"/>
        </w:rPr>
        <w:t xml:space="preserve"> </w:t>
      </w:r>
      <w:r>
        <w:t>ve</w:t>
      </w:r>
      <w:r>
        <w:rPr>
          <w:spacing w:val="77"/>
        </w:rPr>
        <w:t xml:space="preserve"> </w:t>
      </w:r>
      <w:r>
        <w:t>evrensel</w:t>
      </w:r>
      <w:r>
        <w:rPr>
          <w:spacing w:val="80"/>
        </w:rPr>
        <w:t xml:space="preserve"> </w:t>
      </w:r>
      <w:r>
        <w:t>kurallara</w:t>
      </w:r>
      <w:r>
        <w:rPr>
          <w:spacing w:val="77"/>
        </w:rPr>
        <w:t xml:space="preserve"> </w:t>
      </w:r>
      <w:r>
        <w:t xml:space="preserve">uyum </w:t>
      </w:r>
      <w:r>
        <w:rPr>
          <w:spacing w:val="-2"/>
        </w:rPr>
        <w:t>sağlanmasıdır.</w:t>
      </w:r>
    </w:p>
    <w:p w14:paraId="491548A6">
      <w:pPr>
        <w:pStyle w:val="4"/>
        <w:spacing w:before="9"/>
        <w:rPr>
          <w:sz w:val="23"/>
        </w:rPr>
      </w:pPr>
    </w:p>
    <w:p w14:paraId="417129D5">
      <w:pPr>
        <w:pStyle w:val="7"/>
        <w:numPr>
          <w:ilvl w:val="0"/>
          <w:numId w:val="1"/>
        </w:numPr>
        <w:tabs>
          <w:tab w:val="left" w:pos="2136"/>
          <w:tab w:val="left" w:pos="2137"/>
        </w:tabs>
        <w:spacing w:before="1" w:after="0" w:line="240" w:lineRule="auto"/>
        <w:ind w:left="2136" w:right="0" w:hanging="361"/>
        <w:jc w:val="left"/>
        <w:rPr>
          <w:sz w:val="21"/>
        </w:rPr>
      </w:pPr>
      <w:r>
        <w:rPr>
          <w:spacing w:val="-2"/>
          <w:w w:val="110"/>
          <w:sz w:val="20"/>
        </w:rPr>
        <w:t>Kapsam</w:t>
      </w:r>
    </w:p>
    <w:p w14:paraId="1AF40AA7">
      <w:pPr>
        <w:pStyle w:val="4"/>
        <w:spacing w:before="29"/>
        <w:ind w:left="2136"/>
      </w:pPr>
      <w:r>
        <w:rPr>
          <w:color w:val="121212"/>
        </w:rPr>
        <w:t>Rüşvet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ve yolsuzlukla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mücadele</w:t>
      </w:r>
      <w:r>
        <w:rPr>
          <w:color w:val="121212"/>
          <w:spacing w:val="-4"/>
        </w:rPr>
        <w:t xml:space="preserve"> </w:t>
      </w:r>
      <w:r>
        <w:rPr>
          <w:color w:val="121212"/>
          <w:spacing w:val="-2"/>
        </w:rPr>
        <w:t>politikamız;</w:t>
      </w:r>
    </w:p>
    <w:p w14:paraId="0356885E">
      <w:pPr>
        <w:pStyle w:val="4"/>
        <w:spacing w:before="10"/>
        <w:rPr>
          <w:sz w:val="21"/>
        </w:rPr>
      </w:pPr>
      <w:r>
        <w:pict>
          <v:group id="docshapegroup1" o:spid="_x0000_s1026" o:spt="203" style="position:absolute;left:0pt;margin-left:103.65pt;margin-top:13.75pt;height:68.4pt;width:422.25pt;mso-position-horizontal-relative:page;mso-wrap-distance-bottom:0pt;mso-wrap-distance-top:0pt;z-index:-251654144;mso-width-relative:page;mso-height-relative:page;" coordorigin="2073,276" coordsize="8445,1368">
            <o:lock v:ext="edit"/>
            <v:shape id="docshape2" o:spid="_x0000_s1027" o:spt="75" alt="ooxWord://word/media/image2.jpeg" type="#_x0000_t75" style="position:absolute;left:2073;top:568;height:1076;width:8445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docshape3" o:spid="_x0000_s1028" o:spt="202" type="#_x0000_t202" style="position:absolute;left:2073;top:275;height:1368;width:84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CA3C588">
                    <w:pPr>
                      <w:numPr>
                        <w:ilvl w:val="0"/>
                        <w:numId w:val="2"/>
                      </w:numPr>
                      <w:tabs>
                        <w:tab w:val="left" w:pos="408"/>
                        <w:tab w:val="left" w:pos="409"/>
                      </w:tabs>
                      <w:spacing w:before="4"/>
                      <w:ind w:left="409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rFonts w:hint="default"/>
                        <w:color w:val="121212"/>
                        <w:spacing w:val="-2"/>
                        <w:sz w:val="20"/>
                        <w:lang w:val="tr-TR"/>
                      </w:rPr>
                      <w:t>Santral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color w:val="121212"/>
                        <w:sz w:val="20"/>
                      </w:rPr>
                      <w:t>ö</w:t>
                    </w:r>
                    <w:r>
                      <w:rPr>
                        <w:color w:val="121212"/>
                        <w:sz w:val="20"/>
                      </w:rPr>
                      <w:t>viz</w:t>
                    </w:r>
                    <w:r>
                      <w:rPr>
                        <w:color w:val="1212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Yönetim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Kurulu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da</w:t>
                    </w:r>
                    <w:r>
                      <w:rPr>
                        <w:color w:val="121212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dahil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olmak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üzere</w:t>
                    </w:r>
                    <w:r>
                      <w:rPr>
                        <w:color w:val="1212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tüm</w:t>
                    </w:r>
                    <w:r>
                      <w:rPr>
                        <w:color w:val="12121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çalışanlarını,</w:t>
                    </w:r>
                  </w:p>
                  <w:p w14:paraId="637F44D4">
                    <w:pPr>
                      <w:numPr>
                        <w:ilvl w:val="0"/>
                        <w:numId w:val="2"/>
                      </w:numPr>
                      <w:tabs>
                        <w:tab w:val="left" w:pos="408"/>
                        <w:tab w:val="left" w:pos="409"/>
                      </w:tabs>
                      <w:spacing w:before="23" w:line="268" w:lineRule="auto"/>
                      <w:ind w:left="408" w:right="25" w:hanging="36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Mal ve hizmet aldığımız firmaları ve çalışanlarını, tedarikçi, danışmanlar, avukatlar, dış denetçiler de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dahil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olmak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üzere</w:t>
                    </w:r>
                    <w:r>
                      <w:rPr>
                        <w:rFonts w:hint="default"/>
                        <w:color w:val="121212"/>
                        <w:sz w:val="20"/>
                        <w:lang w:val="tr-TR"/>
                      </w:rPr>
                      <w:t xml:space="preserve"> </w:t>
                    </w:r>
                    <w:r>
                      <w:rPr>
                        <w:rFonts w:hint="default"/>
                        <w:color w:val="121212"/>
                        <w:spacing w:val="4"/>
                        <w:lang w:val="tr-TR"/>
                      </w:rPr>
                      <w:t>Santral</w:t>
                    </w:r>
                    <w:r>
                      <w:rPr>
                        <w:rFonts w:hint="default"/>
                        <w:color w:val="121212"/>
                        <w:sz w:val="20"/>
                        <w:lang w:val="tr-TR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color w:val="121212"/>
                        <w:sz w:val="20"/>
                      </w:rPr>
                      <w:t>ö</w:t>
                    </w:r>
                    <w:r>
                      <w:rPr>
                        <w:color w:val="121212"/>
                        <w:sz w:val="20"/>
                      </w:rPr>
                      <w:t>viz adına</w:t>
                    </w:r>
                    <w:r>
                      <w:rPr>
                        <w:color w:val="121212"/>
                        <w:spacing w:val="7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görev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yapan</w:t>
                    </w:r>
                    <w:r>
                      <w:rPr>
                        <w:color w:val="121212"/>
                        <w:spacing w:val="7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kişi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kuruluşlarını</w:t>
                    </w:r>
                    <w:r>
                      <w:rPr>
                        <w:color w:val="121212"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(iş</w:t>
                    </w:r>
                    <w:r>
                      <w:rPr>
                        <w:color w:val="121212"/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ortaklarını) kapsamaktadır ve 3628 sayılı Mal Bildiriminde Bulunulması, Rüşvet ve Yolsuzluklarla Mücadele Kanunu ve ilgili yasal düzenlemelerin ayrılmaz bir parçasıdır.</w:t>
                    </w:r>
                  </w:p>
                </w:txbxContent>
              </v:textbox>
            </v:shape>
            <w10:wrap type="topAndBottom"/>
          </v:group>
        </w:pict>
      </w:r>
    </w:p>
    <w:p w14:paraId="312EC7B9">
      <w:pPr>
        <w:pStyle w:val="4"/>
        <w:spacing w:before="1"/>
        <w:rPr>
          <w:sz w:val="14"/>
        </w:rPr>
      </w:pPr>
    </w:p>
    <w:p w14:paraId="0B53BF0A">
      <w:pPr>
        <w:pStyle w:val="7"/>
        <w:numPr>
          <w:ilvl w:val="0"/>
          <w:numId w:val="1"/>
        </w:numPr>
        <w:tabs>
          <w:tab w:val="left" w:pos="2137"/>
        </w:tabs>
        <w:spacing w:before="92" w:after="0" w:line="240" w:lineRule="auto"/>
        <w:ind w:left="2136" w:right="0" w:hanging="361"/>
        <w:jc w:val="both"/>
        <w:rPr>
          <w:sz w:val="21"/>
        </w:rPr>
      </w:pPr>
      <w:r>
        <w:rPr>
          <w:spacing w:val="-2"/>
          <w:w w:val="110"/>
          <w:sz w:val="20"/>
        </w:rPr>
        <w:t>Tanımlar</w:t>
      </w:r>
    </w:p>
    <w:p w14:paraId="1D65B5BB">
      <w:pPr>
        <w:pStyle w:val="4"/>
        <w:spacing w:before="51"/>
        <w:ind w:left="2136"/>
        <w:jc w:val="both"/>
      </w:pPr>
      <w:r>
        <w:t>Yolsuzluk:</w:t>
      </w:r>
      <w:r>
        <w:rPr>
          <w:spacing w:val="33"/>
        </w:rPr>
        <w:t xml:space="preserve"> </w:t>
      </w:r>
      <w:r>
        <w:t>Bulunulan</w:t>
      </w:r>
      <w:r>
        <w:rPr>
          <w:spacing w:val="30"/>
        </w:rPr>
        <w:t xml:space="preserve"> </w:t>
      </w:r>
      <w:r>
        <w:t>konum</w:t>
      </w:r>
      <w:r>
        <w:rPr>
          <w:spacing w:val="34"/>
        </w:rPr>
        <w:t xml:space="preserve"> </w:t>
      </w:r>
      <w:r>
        <w:t>nedeniyle</w:t>
      </w:r>
      <w:r>
        <w:rPr>
          <w:spacing w:val="30"/>
        </w:rPr>
        <w:t xml:space="preserve"> </w:t>
      </w:r>
      <w:r>
        <w:t>sahip</w:t>
      </w:r>
      <w:r>
        <w:rPr>
          <w:spacing w:val="30"/>
        </w:rPr>
        <w:t xml:space="preserve"> </w:t>
      </w:r>
      <w:r>
        <w:t>olunan</w:t>
      </w:r>
      <w:r>
        <w:rPr>
          <w:spacing w:val="36"/>
        </w:rPr>
        <w:t xml:space="preserve"> </w:t>
      </w:r>
      <w:r>
        <w:t>yetkinin</w:t>
      </w:r>
      <w:r>
        <w:rPr>
          <w:spacing w:val="31"/>
        </w:rPr>
        <w:t xml:space="preserve"> </w:t>
      </w:r>
      <w:r>
        <w:t>doğrudan</w:t>
      </w:r>
      <w:r>
        <w:rPr>
          <w:spacing w:val="30"/>
        </w:rPr>
        <w:t xml:space="preserve"> </w:t>
      </w:r>
      <w:r>
        <w:t>veya</w:t>
      </w:r>
      <w:r>
        <w:rPr>
          <w:spacing w:val="30"/>
        </w:rPr>
        <w:t xml:space="preserve"> </w:t>
      </w:r>
      <w:r>
        <w:t>dolaylı</w:t>
      </w:r>
      <w:r>
        <w:rPr>
          <w:spacing w:val="30"/>
        </w:rPr>
        <w:t xml:space="preserve"> </w:t>
      </w:r>
      <w:r>
        <w:t>olarak</w:t>
      </w:r>
      <w:r>
        <w:rPr>
          <w:spacing w:val="29"/>
        </w:rPr>
        <w:t xml:space="preserve"> </w:t>
      </w:r>
      <w:r>
        <w:rPr>
          <w:spacing w:val="-2"/>
        </w:rPr>
        <w:t>kazanç</w:t>
      </w:r>
    </w:p>
    <w:p w14:paraId="7A88CAD0">
      <w:pPr>
        <w:pStyle w:val="4"/>
        <w:spacing w:before="48"/>
        <w:ind w:left="2136"/>
        <w:jc w:val="both"/>
      </w:pPr>
      <w:r>
        <w:t>sağlama</w:t>
      </w:r>
      <w:r>
        <w:rPr>
          <w:spacing w:val="-7"/>
        </w:rPr>
        <w:t xml:space="preserve"> </w:t>
      </w:r>
      <w:r>
        <w:t>amacıyla</w:t>
      </w:r>
      <w:r>
        <w:rPr>
          <w:spacing w:val="-2"/>
        </w:rPr>
        <w:t xml:space="preserve"> </w:t>
      </w:r>
      <w:r>
        <w:t>kötüye</w:t>
      </w:r>
      <w:r>
        <w:rPr>
          <w:spacing w:val="-6"/>
        </w:rPr>
        <w:t xml:space="preserve"> </w:t>
      </w:r>
      <w:r>
        <w:rPr>
          <w:spacing w:val="-2"/>
        </w:rPr>
        <w:t>kullanılmasıdır.</w:t>
      </w:r>
    </w:p>
    <w:p w14:paraId="73F90B47">
      <w:pPr>
        <w:pStyle w:val="4"/>
        <w:spacing w:before="51" w:line="283" w:lineRule="auto"/>
        <w:ind w:left="2136" w:right="274"/>
        <w:jc w:val="both"/>
      </w:pPr>
      <w:r>
        <w:t>Rüşvet:</w:t>
      </w:r>
      <w:r>
        <w:rPr>
          <w:spacing w:val="-13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kişinin</w:t>
      </w:r>
      <w:r>
        <w:rPr>
          <w:spacing w:val="-13"/>
        </w:rPr>
        <w:t xml:space="preserve"> </w:t>
      </w:r>
      <w:r>
        <w:t>görevinin</w:t>
      </w:r>
      <w:r>
        <w:rPr>
          <w:spacing w:val="-12"/>
        </w:rPr>
        <w:t xml:space="preserve"> </w:t>
      </w:r>
      <w:r>
        <w:t>ifası</w:t>
      </w:r>
      <w:r>
        <w:rPr>
          <w:spacing w:val="-13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ilgili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yapılmaması</w:t>
      </w:r>
      <w:r>
        <w:rPr>
          <w:spacing w:val="-10"/>
        </w:rPr>
        <w:t xml:space="preserve"> </w:t>
      </w:r>
      <w:r>
        <w:t>gereken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işi</w:t>
      </w:r>
      <w:r>
        <w:rPr>
          <w:spacing w:val="-13"/>
        </w:rPr>
        <w:t xml:space="preserve"> </w:t>
      </w:r>
      <w:r>
        <w:t>yapması,</w:t>
      </w:r>
      <w:r>
        <w:rPr>
          <w:spacing w:val="-12"/>
        </w:rPr>
        <w:t xml:space="preserve"> </w:t>
      </w:r>
      <w:r>
        <w:t>yapılması</w:t>
      </w:r>
      <w:r>
        <w:rPr>
          <w:spacing w:val="-10"/>
        </w:rPr>
        <w:t xml:space="preserve"> </w:t>
      </w:r>
      <w:r>
        <w:t>gereken bir işi yapmaması, yasalara aykırı bir şekilde olağan süreçleri atlayarak hızlandırması, olağan süreçleri yavaşlatması</w:t>
      </w:r>
      <w:r>
        <w:rPr>
          <w:spacing w:val="-13"/>
        </w:rPr>
        <w:t xml:space="preserve"> </w:t>
      </w:r>
      <w:r>
        <w:t>gibi</w:t>
      </w:r>
      <w:r>
        <w:rPr>
          <w:spacing w:val="-11"/>
        </w:rPr>
        <w:t xml:space="preserve"> </w:t>
      </w:r>
      <w:r>
        <w:t>yollarla</w:t>
      </w:r>
      <w:r>
        <w:rPr>
          <w:spacing w:val="-12"/>
        </w:rPr>
        <w:t xml:space="preserve"> </w:t>
      </w:r>
      <w:r>
        <w:t>görevinin</w:t>
      </w:r>
      <w:r>
        <w:rPr>
          <w:spacing w:val="-9"/>
        </w:rPr>
        <w:t xml:space="preserve"> </w:t>
      </w:r>
      <w:r>
        <w:t>gereklerine</w:t>
      </w:r>
      <w:r>
        <w:rPr>
          <w:spacing w:val="-12"/>
        </w:rPr>
        <w:t xml:space="preserve"> </w:t>
      </w:r>
      <w:r>
        <w:t>aykırı</w:t>
      </w:r>
      <w:r>
        <w:rPr>
          <w:spacing w:val="-13"/>
        </w:rPr>
        <w:t xml:space="preserve"> </w:t>
      </w:r>
      <w:r>
        <w:t>davranması</w:t>
      </w:r>
      <w:r>
        <w:rPr>
          <w:spacing w:val="-9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üçüncü</w:t>
      </w:r>
      <w:r>
        <w:rPr>
          <w:spacing w:val="-9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kişiyle</w:t>
      </w:r>
      <w:r>
        <w:rPr>
          <w:spacing w:val="-12"/>
        </w:rPr>
        <w:t xml:space="preserve"> </w:t>
      </w:r>
      <w:r>
        <w:t>vardığı</w:t>
      </w:r>
      <w:r>
        <w:rPr>
          <w:spacing w:val="-13"/>
        </w:rPr>
        <w:t xml:space="preserve"> </w:t>
      </w:r>
      <w:r>
        <w:t>anlaşma çerçevesinde yarar sağlamasıdır.</w:t>
      </w:r>
    </w:p>
    <w:p w14:paraId="0D7597B7">
      <w:pPr>
        <w:pStyle w:val="4"/>
        <w:ind w:left="2116"/>
      </w:pPr>
      <w:r>
        <w:pict>
          <v:group id="docshapegroup4" o:spid="_x0000_s1029" o:spt="203" style="height:52.1pt;width:419.6pt;" coordsize="8392,1042">
            <o:lock v:ext="edit"/>
            <v:shape id="docshape5" o:spid="_x0000_s1030" o:spt="75" alt="ooxWord://word/media/image4.jpeg" type="#_x0000_t75" style="position:absolute;left:7778;top:315;height:715;width:3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docshape6" o:spid="_x0000_s1031" o:spt="75" alt="ooxWord://word/media/image3.jpeg" type="#_x0000_t75" style="position:absolute;left:0;top:0;height:534;width:839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docshape7" o:spid="_x0000_s1032" o:spt="202" type="#_x0000_t202" style="position:absolute;left:0;top:0;height:1042;width:839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6D2253F"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Görevlisi: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TCK’da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yer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aldığı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şekliyle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kamusal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faaliyetin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yürütülmesine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atama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seçilme</w:t>
                    </w:r>
                  </w:p>
                  <w:p w14:paraId="5FAD669F">
                    <w:pPr>
                      <w:spacing w:before="3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yoluyla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 herhangi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surette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sürekli,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geçici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katılan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kişileri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kapsamaktadır.</w:t>
                    </w:r>
                  </w:p>
                  <w:p w14:paraId="1D8C2E21">
                    <w:pPr>
                      <w:spacing w:before="3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Kamu: Devletin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hizmeti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tüm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organlarını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ifade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etmektedir.</w:t>
                    </w:r>
                  </w:p>
                  <w:p w14:paraId="7DBFB68F">
                    <w:pPr>
                      <w:spacing w:before="34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Kurulu: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Şirketin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kanuni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temsil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yetkisini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haiz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kuruldur.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C96C801">
      <w:pPr>
        <w:pStyle w:val="4"/>
        <w:spacing w:before="11"/>
      </w:pPr>
      <w:r>
        <w:pict>
          <v:group id="docshapegroup8" o:spid="_x0000_s1033" o:spt="203" alt="ooxWord://word/media/image5.jpeg" style="position:absolute;left:0pt;margin-left:70.9pt;margin-top:13.25pt;height:108.5pt;width:455.95pt;mso-position-horizontal-relative:page;mso-wrap-distance-bottom:0pt;mso-wrap-distance-top:0pt;z-index:-251653120;mso-width-relative:page;mso-height-relative:page;" coordorigin="1418,265" coordsize="9119,2170">
            <o:lock v:ext="edit"/>
            <v:shape id="docshape9" o:spid="_x0000_s1034" o:spt="75" alt="ooxWord://word/media/image5.jpeg" type="#_x0000_t75" style="position:absolute;left:1418;top:287;height:2148;width:9119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docshape10" o:spid="_x0000_s1035" o:spt="202" type="#_x0000_t202" style="position:absolute;left:1418;top:265;height:2170;width:91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07F796">
                    <w:pPr>
                      <w:spacing w:before="0" w:line="221" w:lineRule="exact"/>
                      <w:ind w:left="7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Rüşvet</w:t>
                    </w:r>
                    <w:r>
                      <w:rPr>
                        <w:color w:val="12121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yolsuzluk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pek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çok</w:t>
                    </w:r>
                    <w:r>
                      <w:rPr>
                        <w:color w:val="12121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farklı</w:t>
                    </w:r>
                    <w:r>
                      <w:rPr>
                        <w:color w:val="12121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şekilde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gerçekleştirilebilir, bunlar</w:t>
                    </w:r>
                    <w:r>
                      <w:rPr>
                        <w:color w:val="12121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arasında:</w:t>
                    </w:r>
                  </w:p>
                  <w:p w14:paraId="2E4B4E89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34"/>
                      <w:ind w:left="10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Nakit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ödemeler,</w:t>
                    </w:r>
                  </w:p>
                  <w:p w14:paraId="248AC273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36"/>
                      <w:ind w:left="10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Siyasi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ya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da</w:t>
                    </w:r>
                    <w:r>
                      <w:rPr>
                        <w:color w:val="121212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diğer</w:t>
                    </w:r>
                    <w:r>
                      <w:rPr>
                        <w:color w:val="12121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bağışlar,</w:t>
                    </w:r>
                  </w:p>
                  <w:p w14:paraId="0917C223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35"/>
                      <w:ind w:left="10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pacing w:val="-2"/>
                        <w:sz w:val="20"/>
                      </w:rPr>
                      <w:t>Komisyon,</w:t>
                    </w:r>
                  </w:p>
                  <w:p w14:paraId="7D53DE02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36"/>
                      <w:ind w:left="10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Hediye,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ağırlama,</w:t>
                    </w:r>
                  </w:p>
                  <w:p w14:paraId="4B3D9F61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24"/>
                      <w:ind w:left="106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Diğer</w:t>
                    </w:r>
                    <w:r>
                      <w:rPr>
                        <w:color w:val="12121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menfaatler</w:t>
                    </w:r>
                    <w:r>
                      <w:rPr>
                        <w:color w:val="121212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sayılabilir.</w:t>
                    </w:r>
                  </w:p>
                  <w:p w14:paraId="032972A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99E5968">
                    <w:pPr>
                      <w:tabs>
                        <w:tab w:val="left" w:pos="718"/>
                      </w:tabs>
                      <w:spacing w:before="0"/>
                      <w:ind w:left="3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pacing w:val="-5"/>
                        <w:w w:val="105"/>
                        <w:sz w:val="21"/>
                      </w:rPr>
                      <w:t>4.</w:t>
                    </w:r>
                    <w:r>
                      <w:rPr>
                        <w:color w:val="121212"/>
                        <w:sz w:val="21"/>
                      </w:rPr>
                      <w:tab/>
                    </w:r>
                    <w:r>
                      <w:rPr>
                        <w:spacing w:val="-2"/>
                        <w:w w:val="105"/>
                        <w:sz w:val="20"/>
                      </w:rPr>
                      <w:t>Sorumluluklar</w:t>
                    </w:r>
                  </w:p>
                </w:txbxContent>
              </v:textbox>
            </v:shape>
            <w10:wrap type="topAndBottom"/>
          </v:group>
        </w:pict>
      </w:r>
    </w:p>
    <w:p w14:paraId="12D1A446">
      <w:pPr>
        <w:pStyle w:val="4"/>
        <w:spacing w:before="8"/>
        <w:rPr>
          <w:sz w:val="14"/>
        </w:rPr>
      </w:pPr>
    </w:p>
    <w:p w14:paraId="67C4B41D">
      <w:pPr>
        <w:pStyle w:val="4"/>
        <w:spacing w:before="87"/>
        <w:ind w:left="2136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1343025</wp:posOffset>
            </wp:positionH>
            <wp:positionV relativeFrom="paragraph">
              <wp:posOffset>77470</wp:posOffset>
            </wp:positionV>
            <wp:extent cx="5347335" cy="1876425"/>
            <wp:effectExtent l="0" t="0" r="0" b="0"/>
            <wp:wrapNone/>
            <wp:docPr id="1" name="image5.png" descr="ooxWord://word/media/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ooxWord://word/media/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524" cy="187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</w:rPr>
        <w:t>Tüm</w:t>
      </w:r>
      <w:r>
        <w:rPr>
          <w:color w:val="121212"/>
          <w:spacing w:val="-2"/>
        </w:rPr>
        <w:t xml:space="preserve"> </w:t>
      </w: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>viz</w:t>
      </w:r>
      <w:r>
        <w:rPr>
          <w:color w:val="121212"/>
          <w:spacing w:val="-2"/>
        </w:rPr>
        <w:t xml:space="preserve"> çalışanları,</w:t>
      </w:r>
    </w:p>
    <w:p w14:paraId="391E5A11">
      <w:pPr>
        <w:pStyle w:val="7"/>
        <w:numPr>
          <w:ilvl w:val="1"/>
          <w:numId w:val="1"/>
        </w:numPr>
        <w:tabs>
          <w:tab w:val="left" w:pos="2481"/>
          <w:tab w:val="left" w:pos="2482"/>
        </w:tabs>
        <w:spacing w:before="24" w:after="0" w:line="240" w:lineRule="auto"/>
        <w:ind w:left="2482" w:right="0" w:hanging="360"/>
        <w:jc w:val="left"/>
        <w:rPr>
          <w:sz w:val="20"/>
        </w:rPr>
      </w:pPr>
      <w:r>
        <w:rPr>
          <w:color w:val="121212"/>
          <w:sz w:val="20"/>
        </w:rPr>
        <w:t>Yönetim</w:t>
      </w:r>
      <w:r>
        <w:rPr>
          <w:color w:val="121212"/>
          <w:spacing w:val="-6"/>
          <w:sz w:val="20"/>
        </w:rPr>
        <w:t xml:space="preserve"> </w:t>
      </w:r>
      <w:r>
        <w:rPr>
          <w:color w:val="121212"/>
          <w:sz w:val="20"/>
        </w:rPr>
        <w:t>Kurulu’nca</w:t>
      </w:r>
      <w:r>
        <w:rPr>
          <w:color w:val="121212"/>
          <w:spacing w:val="-6"/>
          <w:sz w:val="20"/>
        </w:rPr>
        <w:t xml:space="preserve"> </w:t>
      </w:r>
      <w:r>
        <w:rPr>
          <w:color w:val="121212"/>
          <w:sz w:val="20"/>
        </w:rPr>
        <w:t>belirlenen</w:t>
      </w:r>
      <w:r>
        <w:rPr>
          <w:color w:val="121212"/>
          <w:spacing w:val="-5"/>
          <w:sz w:val="20"/>
        </w:rPr>
        <w:t xml:space="preserve"> </w:t>
      </w:r>
      <w:r>
        <w:rPr>
          <w:color w:val="121212"/>
          <w:sz w:val="20"/>
        </w:rPr>
        <w:t>politikalar</w:t>
      </w:r>
      <w:r>
        <w:rPr>
          <w:color w:val="121212"/>
          <w:spacing w:val="-6"/>
          <w:sz w:val="20"/>
        </w:rPr>
        <w:t xml:space="preserve"> </w:t>
      </w:r>
      <w:r>
        <w:rPr>
          <w:color w:val="121212"/>
          <w:sz w:val="20"/>
        </w:rPr>
        <w:t>ile</w:t>
      </w:r>
      <w:r>
        <w:rPr>
          <w:color w:val="121212"/>
          <w:spacing w:val="-4"/>
          <w:sz w:val="20"/>
        </w:rPr>
        <w:t xml:space="preserve"> </w:t>
      </w:r>
      <w:r>
        <w:rPr>
          <w:color w:val="121212"/>
          <w:sz w:val="20"/>
        </w:rPr>
        <w:t>ilgili</w:t>
      </w:r>
      <w:r>
        <w:rPr>
          <w:color w:val="121212"/>
          <w:spacing w:val="-8"/>
          <w:sz w:val="20"/>
        </w:rPr>
        <w:t xml:space="preserve"> </w:t>
      </w:r>
      <w:r>
        <w:rPr>
          <w:color w:val="121212"/>
          <w:sz w:val="20"/>
        </w:rPr>
        <w:t>yasal</w:t>
      </w:r>
      <w:r>
        <w:rPr>
          <w:color w:val="121212"/>
          <w:spacing w:val="-6"/>
          <w:sz w:val="20"/>
        </w:rPr>
        <w:t xml:space="preserve"> </w:t>
      </w:r>
      <w:r>
        <w:rPr>
          <w:color w:val="121212"/>
          <w:sz w:val="20"/>
        </w:rPr>
        <w:t>düzenlemelerine</w:t>
      </w:r>
      <w:r>
        <w:rPr>
          <w:color w:val="121212"/>
          <w:spacing w:val="-5"/>
          <w:sz w:val="20"/>
        </w:rPr>
        <w:t xml:space="preserve"> </w:t>
      </w:r>
      <w:r>
        <w:rPr>
          <w:color w:val="121212"/>
          <w:sz w:val="20"/>
        </w:rPr>
        <w:t>uyum</w:t>
      </w:r>
      <w:r>
        <w:rPr>
          <w:color w:val="121212"/>
          <w:spacing w:val="-2"/>
          <w:sz w:val="20"/>
        </w:rPr>
        <w:t xml:space="preserve"> sağlamak,</w:t>
      </w:r>
    </w:p>
    <w:p w14:paraId="60520BF2">
      <w:pPr>
        <w:pStyle w:val="7"/>
        <w:numPr>
          <w:ilvl w:val="1"/>
          <w:numId w:val="1"/>
        </w:numPr>
        <w:tabs>
          <w:tab w:val="left" w:pos="2481"/>
          <w:tab w:val="left" w:pos="2482"/>
        </w:tabs>
        <w:spacing w:before="34" w:after="0" w:line="240" w:lineRule="auto"/>
        <w:ind w:left="2482" w:right="0" w:hanging="360"/>
        <w:jc w:val="left"/>
        <w:rPr>
          <w:sz w:val="20"/>
        </w:rPr>
      </w:pPr>
      <w:r>
        <w:rPr>
          <w:color w:val="121212"/>
          <w:sz w:val="20"/>
        </w:rPr>
        <w:t>Kendi</w:t>
      </w:r>
      <w:r>
        <w:rPr>
          <w:color w:val="121212"/>
          <w:spacing w:val="-4"/>
          <w:sz w:val="20"/>
        </w:rPr>
        <w:t xml:space="preserve"> </w:t>
      </w:r>
      <w:r>
        <w:rPr>
          <w:color w:val="121212"/>
          <w:sz w:val="20"/>
        </w:rPr>
        <w:t>faaliyet</w:t>
      </w:r>
      <w:r>
        <w:rPr>
          <w:color w:val="121212"/>
          <w:spacing w:val="-3"/>
          <w:sz w:val="20"/>
        </w:rPr>
        <w:t xml:space="preserve"> </w:t>
      </w:r>
      <w:r>
        <w:rPr>
          <w:color w:val="121212"/>
          <w:sz w:val="20"/>
        </w:rPr>
        <w:t>alanları</w:t>
      </w:r>
      <w:r>
        <w:rPr>
          <w:color w:val="121212"/>
          <w:spacing w:val="-4"/>
          <w:sz w:val="20"/>
        </w:rPr>
        <w:t xml:space="preserve"> </w:t>
      </w:r>
      <w:r>
        <w:rPr>
          <w:color w:val="121212"/>
          <w:sz w:val="20"/>
        </w:rPr>
        <w:t>ile</w:t>
      </w:r>
      <w:r>
        <w:rPr>
          <w:color w:val="121212"/>
          <w:spacing w:val="-2"/>
          <w:sz w:val="20"/>
        </w:rPr>
        <w:t xml:space="preserve"> </w:t>
      </w:r>
      <w:r>
        <w:rPr>
          <w:color w:val="121212"/>
          <w:sz w:val="20"/>
        </w:rPr>
        <w:t>ilgili</w:t>
      </w:r>
      <w:r>
        <w:rPr>
          <w:color w:val="121212"/>
          <w:spacing w:val="-4"/>
          <w:sz w:val="20"/>
        </w:rPr>
        <w:t xml:space="preserve"> </w:t>
      </w:r>
      <w:r>
        <w:rPr>
          <w:color w:val="121212"/>
          <w:sz w:val="20"/>
        </w:rPr>
        <w:t>riskleri</w:t>
      </w:r>
      <w:r>
        <w:rPr>
          <w:color w:val="121212"/>
          <w:spacing w:val="-3"/>
          <w:sz w:val="20"/>
        </w:rPr>
        <w:t xml:space="preserve"> </w:t>
      </w:r>
      <w:r>
        <w:rPr>
          <w:color w:val="121212"/>
          <w:sz w:val="20"/>
        </w:rPr>
        <w:t>etkin</w:t>
      </w:r>
      <w:r>
        <w:rPr>
          <w:color w:val="121212"/>
          <w:spacing w:val="-5"/>
          <w:sz w:val="20"/>
        </w:rPr>
        <w:t xml:space="preserve"> </w:t>
      </w:r>
      <w:r>
        <w:rPr>
          <w:color w:val="121212"/>
          <w:sz w:val="20"/>
        </w:rPr>
        <w:t>şekilde</w:t>
      </w:r>
      <w:r>
        <w:rPr>
          <w:color w:val="121212"/>
          <w:spacing w:val="-1"/>
          <w:sz w:val="20"/>
        </w:rPr>
        <w:t xml:space="preserve"> </w:t>
      </w:r>
      <w:r>
        <w:rPr>
          <w:color w:val="121212"/>
          <w:spacing w:val="-2"/>
          <w:sz w:val="20"/>
        </w:rPr>
        <w:t>yönetmek,</w:t>
      </w:r>
    </w:p>
    <w:p w14:paraId="7430D378">
      <w:pPr>
        <w:pStyle w:val="7"/>
        <w:numPr>
          <w:ilvl w:val="1"/>
          <w:numId w:val="1"/>
        </w:numPr>
        <w:tabs>
          <w:tab w:val="left" w:pos="2481"/>
          <w:tab w:val="left" w:pos="2482"/>
        </w:tabs>
        <w:spacing w:before="31" w:after="0" w:line="273" w:lineRule="auto"/>
        <w:ind w:left="2482" w:right="291" w:hanging="360"/>
        <w:jc w:val="left"/>
        <w:rPr>
          <w:sz w:val="20"/>
        </w:rPr>
      </w:pPr>
      <w:r>
        <w:rPr>
          <w:color w:val="121212"/>
          <w:sz w:val="20"/>
        </w:rPr>
        <w:t>Politika’ya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aykırı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bir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davranış,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faaliyet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ya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da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uygulama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ile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>karşılaşılması</w:t>
      </w:r>
      <w:r>
        <w:rPr>
          <w:color w:val="121212"/>
          <w:spacing w:val="80"/>
          <w:w w:val="150"/>
          <w:sz w:val="20"/>
        </w:rPr>
        <w:t xml:space="preserve"> </w:t>
      </w:r>
      <w:r>
        <w:rPr>
          <w:color w:val="121212"/>
          <w:sz w:val="20"/>
        </w:rPr>
        <w:t xml:space="preserve">durumunda </w:t>
      </w:r>
      <w:r>
        <w:rPr>
          <w:rFonts w:hint="default"/>
          <w:color w:val="121212"/>
          <w:sz w:val="20"/>
          <w:lang w:val="tr-TR"/>
        </w:rPr>
        <w:t>santral_8585@hotmail.com</w:t>
      </w:r>
      <w:r>
        <w:rPr>
          <w:color w:val="0000FF"/>
          <w:spacing w:val="40"/>
          <w:sz w:val="20"/>
        </w:rPr>
        <w:t xml:space="preserve"> </w:t>
      </w:r>
      <w:r>
        <w:rPr>
          <w:color w:val="121212"/>
          <w:sz w:val="20"/>
        </w:rPr>
        <w:t>e-mail adresine bildirmek,</w:t>
      </w:r>
    </w:p>
    <w:p w14:paraId="59BDDF45">
      <w:pPr>
        <w:pStyle w:val="7"/>
        <w:numPr>
          <w:ilvl w:val="1"/>
          <w:numId w:val="1"/>
        </w:numPr>
        <w:tabs>
          <w:tab w:val="left" w:pos="2481"/>
          <w:tab w:val="left" w:pos="2482"/>
        </w:tabs>
        <w:spacing w:before="5" w:after="0" w:line="240" w:lineRule="auto"/>
        <w:ind w:left="2482" w:right="0" w:hanging="360"/>
        <w:jc w:val="left"/>
        <w:rPr>
          <w:sz w:val="20"/>
        </w:rPr>
      </w:pPr>
      <w:r>
        <w:rPr>
          <w:color w:val="121212"/>
          <w:sz w:val="20"/>
        </w:rPr>
        <w:t>Yönetim</w:t>
      </w:r>
      <w:r>
        <w:rPr>
          <w:color w:val="121212"/>
          <w:spacing w:val="27"/>
          <w:sz w:val="20"/>
        </w:rPr>
        <w:t xml:space="preserve"> </w:t>
      </w:r>
      <w:r>
        <w:rPr>
          <w:color w:val="121212"/>
          <w:sz w:val="20"/>
        </w:rPr>
        <w:t>Kurulu</w:t>
      </w:r>
      <w:r>
        <w:rPr>
          <w:color w:val="121212"/>
          <w:spacing w:val="25"/>
          <w:sz w:val="20"/>
        </w:rPr>
        <w:t xml:space="preserve"> </w:t>
      </w:r>
      <w:r>
        <w:rPr>
          <w:color w:val="121212"/>
          <w:sz w:val="20"/>
        </w:rPr>
        <w:t>tarafından</w:t>
      </w:r>
      <w:r>
        <w:rPr>
          <w:color w:val="121212"/>
          <w:spacing w:val="29"/>
          <w:sz w:val="20"/>
        </w:rPr>
        <w:t xml:space="preserve"> </w:t>
      </w:r>
      <w:r>
        <w:rPr>
          <w:color w:val="121212"/>
          <w:sz w:val="20"/>
        </w:rPr>
        <w:t>Rüşvet</w:t>
      </w:r>
      <w:r>
        <w:rPr>
          <w:color w:val="121212"/>
          <w:spacing w:val="30"/>
          <w:sz w:val="20"/>
        </w:rPr>
        <w:t xml:space="preserve"> </w:t>
      </w:r>
      <w:r>
        <w:rPr>
          <w:color w:val="121212"/>
          <w:sz w:val="20"/>
        </w:rPr>
        <w:t>ve</w:t>
      </w:r>
      <w:r>
        <w:rPr>
          <w:color w:val="121212"/>
          <w:spacing w:val="27"/>
          <w:sz w:val="20"/>
        </w:rPr>
        <w:t xml:space="preserve"> </w:t>
      </w:r>
      <w:r>
        <w:rPr>
          <w:color w:val="121212"/>
          <w:sz w:val="20"/>
        </w:rPr>
        <w:t>Yolsuzlukla</w:t>
      </w:r>
      <w:r>
        <w:rPr>
          <w:color w:val="121212"/>
          <w:spacing w:val="27"/>
          <w:sz w:val="20"/>
        </w:rPr>
        <w:t xml:space="preserve"> </w:t>
      </w:r>
      <w:r>
        <w:rPr>
          <w:color w:val="121212"/>
          <w:sz w:val="20"/>
        </w:rPr>
        <w:t>Mücadele</w:t>
      </w:r>
      <w:r>
        <w:rPr>
          <w:color w:val="121212"/>
          <w:spacing w:val="27"/>
          <w:sz w:val="20"/>
        </w:rPr>
        <w:t xml:space="preserve"> </w:t>
      </w:r>
      <w:r>
        <w:rPr>
          <w:color w:val="121212"/>
          <w:sz w:val="20"/>
        </w:rPr>
        <w:t>Politikasının</w:t>
      </w:r>
      <w:r>
        <w:rPr>
          <w:color w:val="121212"/>
          <w:spacing w:val="26"/>
          <w:sz w:val="20"/>
        </w:rPr>
        <w:t xml:space="preserve"> </w:t>
      </w:r>
      <w:r>
        <w:rPr>
          <w:color w:val="121212"/>
          <w:sz w:val="20"/>
        </w:rPr>
        <w:t>uygulanması</w:t>
      </w:r>
      <w:r>
        <w:rPr>
          <w:color w:val="121212"/>
          <w:spacing w:val="26"/>
          <w:sz w:val="20"/>
        </w:rPr>
        <w:t xml:space="preserve"> </w:t>
      </w:r>
      <w:r>
        <w:rPr>
          <w:color w:val="121212"/>
          <w:spacing w:val="-2"/>
          <w:sz w:val="20"/>
        </w:rPr>
        <w:t>yolunda</w:t>
      </w:r>
    </w:p>
    <w:p w14:paraId="733391A5">
      <w:pPr>
        <w:pStyle w:val="4"/>
        <w:spacing w:before="39"/>
        <w:ind w:left="2482"/>
      </w:pPr>
      <w:r>
        <w:rPr>
          <w:color w:val="121212"/>
        </w:rPr>
        <w:t>alınacak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karar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ve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uygulamalara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uymakla</w:t>
      </w:r>
      <w:r>
        <w:rPr>
          <w:color w:val="121212"/>
          <w:spacing w:val="2"/>
        </w:rPr>
        <w:t xml:space="preserve"> </w:t>
      </w:r>
      <w:r>
        <w:rPr>
          <w:color w:val="121212"/>
          <w:spacing w:val="-2"/>
        </w:rPr>
        <w:t>sorumludurlar.</w:t>
      </w:r>
    </w:p>
    <w:p w14:paraId="2F0BEC98">
      <w:pPr>
        <w:pStyle w:val="4"/>
        <w:spacing w:before="10"/>
        <w:rPr>
          <w:sz w:val="25"/>
        </w:rPr>
      </w:pPr>
    </w:p>
    <w:p w14:paraId="3ACCCB9B">
      <w:pPr>
        <w:pStyle w:val="4"/>
        <w:spacing w:line="276" w:lineRule="auto"/>
        <w:ind w:left="1416" w:right="277" w:firstLine="705"/>
        <w:jc w:val="both"/>
      </w:pPr>
      <w:r>
        <w:t>Firma ya da iş</w:t>
      </w:r>
      <w:r>
        <w:rPr>
          <w:spacing w:val="-6"/>
        </w:rPr>
        <w:t xml:space="preserve"> </w:t>
      </w:r>
      <w:r>
        <w:t xml:space="preserve">ortaklarının </w:t>
      </w:r>
      <w:r>
        <w:rPr>
          <w:color w:val="121212"/>
        </w:rPr>
        <w:t>Politika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esaslarına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ve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ilgili diğer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yasal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 xml:space="preserve">düzenlemelere </w:t>
      </w:r>
      <w:r>
        <w:t>uyumunun</w:t>
      </w:r>
      <w:r>
        <w:rPr>
          <w:spacing w:val="-1"/>
        </w:rPr>
        <w:t xml:space="preserve"> </w:t>
      </w:r>
      <w:r>
        <w:t>takibi ile</w:t>
      </w:r>
      <w:r>
        <w:rPr>
          <w:spacing w:val="-3"/>
        </w:rPr>
        <w:t xml:space="preserve"> </w:t>
      </w:r>
      <w:r>
        <w:rPr>
          <w:color w:val="121212"/>
        </w:rPr>
        <w:t>bu kapsamda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herhangi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bir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iş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ilişkisine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girmeden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önce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gerekli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araştırma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ve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değerlendirmelerin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yapılması</w:t>
      </w:r>
      <w:r>
        <w:rPr>
          <w:color w:val="121212"/>
          <w:spacing w:val="-12"/>
        </w:rPr>
        <w:t xml:space="preserve"> </w:t>
      </w:r>
      <w:r>
        <w:t>kendi</w:t>
      </w:r>
      <w:r>
        <w:rPr>
          <w:spacing w:val="-11"/>
        </w:rPr>
        <w:t xml:space="preserve"> </w:t>
      </w:r>
      <w:r>
        <w:t>faaliyet alanını</w:t>
      </w:r>
      <w:r>
        <w:rPr>
          <w:spacing w:val="73"/>
        </w:rPr>
        <w:t xml:space="preserve"> </w:t>
      </w:r>
      <w:r>
        <w:t>ilgilendiren</w:t>
      </w:r>
      <w:r>
        <w:rPr>
          <w:spacing w:val="74"/>
        </w:rPr>
        <w:t xml:space="preserve"> </w:t>
      </w:r>
      <w:r>
        <w:t>çalışanın</w:t>
      </w:r>
      <w:r>
        <w:rPr>
          <w:spacing w:val="73"/>
        </w:rPr>
        <w:t xml:space="preserve"> </w:t>
      </w:r>
      <w:r>
        <w:t>sorumluluğundadır.</w:t>
      </w:r>
      <w:r>
        <w:rPr>
          <w:spacing w:val="75"/>
        </w:rPr>
        <w:t xml:space="preserve"> </w:t>
      </w:r>
      <w:r>
        <w:rPr>
          <w:color w:val="121212"/>
        </w:rPr>
        <w:t>Yöneticilerinin</w:t>
      </w:r>
      <w:r>
        <w:rPr>
          <w:color w:val="121212"/>
          <w:spacing w:val="75"/>
        </w:rPr>
        <w:t xml:space="preserve"> </w:t>
      </w:r>
      <w:r>
        <w:rPr>
          <w:color w:val="121212"/>
        </w:rPr>
        <w:t>rüşvet</w:t>
      </w:r>
      <w:r>
        <w:rPr>
          <w:color w:val="121212"/>
          <w:spacing w:val="74"/>
        </w:rPr>
        <w:t xml:space="preserve"> </w:t>
      </w:r>
      <w:r>
        <w:rPr>
          <w:color w:val="121212"/>
        </w:rPr>
        <w:t>veya</w:t>
      </w:r>
      <w:r>
        <w:rPr>
          <w:color w:val="121212"/>
          <w:spacing w:val="75"/>
        </w:rPr>
        <w:t xml:space="preserve"> </w:t>
      </w:r>
      <w:r>
        <w:rPr>
          <w:color w:val="121212"/>
        </w:rPr>
        <w:t>yolsuzlukla</w:t>
      </w:r>
      <w:r>
        <w:rPr>
          <w:color w:val="121212"/>
          <w:spacing w:val="73"/>
        </w:rPr>
        <w:t xml:space="preserve"> </w:t>
      </w:r>
      <w:r>
        <w:rPr>
          <w:color w:val="121212"/>
        </w:rPr>
        <w:t>ilgili</w:t>
      </w:r>
      <w:r>
        <w:rPr>
          <w:color w:val="121212"/>
          <w:spacing w:val="73"/>
        </w:rPr>
        <w:t xml:space="preserve"> </w:t>
      </w:r>
      <w:r>
        <w:rPr>
          <w:color w:val="121212"/>
          <w:spacing w:val="-2"/>
        </w:rPr>
        <w:t>sabıkaları</w:t>
      </w:r>
    </w:p>
    <w:p w14:paraId="5D440B5C">
      <w:pPr>
        <w:spacing w:after="0" w:line="276" w:lineRule="auto"/>
        <w:jc w:val="both"/>
        <w:sectPr>
          <w:type w:val="continuous"/>
          <w:pgSz w:w="11900" w:h="16850"/>
          <w:pgMar w:top="980" w:right="1120" w:bottom="280" w:left="0" w:header="720" w:footer="720" w:gutter="0"/>
          <w:cols w:space="720" w:num="1"/>
        </w:sectPr>
      </w:pPr>
    </w:p>
    <w:p w14:paraId="306BB65B">
      <w:pPr>
        <w:spacing w:before="0" w:line="23" w:lineRule="exact"/>
        <w:ind w:left="0" w:right="0" w:firstLine="0"/>
        <w:jc w:val="left"/>
        <w:rPr>
          <w:rFonts w:ascii="Arial MT"/>
          <w:sz w:val="2"/>
        </w:rPr>
      </w:pPr>
      <w:r>
        <w:rPr>
          <w:rFonts w:ascii="Arial MT"/>
          <w:color w:val="FF0000"/>
          <w:w w:val="96"/>
          <w:sz w:val="2"/>
        </w:rPr>
        <w:t>Y</w:t>
      </w:r>
    </w:p>
    <w:p w14:paraId="72397DB3">
      <w:pPr>
        <w:pStyle w:val="4"/>
        <w:rPr>
          <w:rFonts w:ascii="Arial MT"/>
        </w:rPr>
      </w:pPr>
    </w:p>
    <w:p w14:paraId="3B54E6E2">
      <w:pPr>
        <w:pStyle w:val="4"/>
        <w:rPr>
          <w:rFonts w:ascii="Arial MT"/>
        </w:rPr>
      </w:pPr>
    </w:p>
    <w:p w14:paraId="5F653FDE">
      <w:pPr>
        <w:pStyle w:val="4"/>
        <w:rPr>
          <w:rFonts w:ascii="Arial MT"/>
        </w:rPr>
      </w:pPr>
    </w:p>
    <w:p w14:paraId="143CEDBA">
      <w:pPr>
        <w:pStyle w:val="4"/>
        <w:rPr>
          <w:rFonts w:ascii="Arial MT"/>
        </w:rPr>
      </w:pPr>
    </w:p>
    <w:p w14:paraId="70BAEBF7">
      <w:pPr>
        <w:pStyle w:val="4"/>
        <w:rPr>
          <w:rFonts w:ascii="Arial MT"/>
        </w:rPr>
      </w:pPr>
    </w:p>
    <w:p w14:paraId="62FC2D81">
      <w:pPr>
        <w:pStyle w:val="4"/>
        <w:rPr>
          <w:rFonts w:ascii="Arial MT"/>
        </w:rPr>
      </w:pPr>
    </w:p>
    <w:p w14:paraId="0CBDFD5F">
      <w:pPr>
        <w:pStyle w:val="4"/>
        <w:rPr>
          <w:rFonts w:ascii="Arial MT"/>
        </w:rPr>
      </w:pPr>
    </w:p>
    <w:p w14:paraId="69C2071B">
      <w:pPr>
        <w:pStyle w:val="4"/>
        <w:spacing w:before="11"/>
        <w:rPr>
          <w:rFonts w:ascii="Arial MT"/>
          <w:sz w:val="18"/>
        </w:rPr>
      </w:pPr>
    </w:p>
    <w:p w14:paraId="44D95C57">
      <w:pPr>
        <w:pStyle w:val="4"/>
        <w:spacing w:before="91" w:line="276" w:lineRule="auto"/>
        <w:ind w:left="1416" w:right="155"/>
      </w:pPr>
      <w:r>
        <w:rPr>
          <w:color w:val="121212"/>
        </w:rPr>
        <w:t>olmamasına rağmen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haklarında olumsuz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istihbarat bulunan firma ya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da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iş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ortaklarıyla,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diğer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kriterleri karşılasalar dahi çalışılmaz.</w:t>
      </w:r>
    </w:p>
    <w:p w14:paraId="7519EEF4">
      <w:pPr>
        <w:pStyle w:val="4"/>
        <w:spacing w:before="10"/>
        <w:rPr>
          <w:sz w:val="22"/>
        </w:rPr>
      </w:pPr>
    </w:p>
    <w:p w14:paraId="1F326F40">
      <w:pPr>
        <w:pStyle w:val="7"/>
        <w:numPr>
          <w:ilvl w:val="0"/>
          <w:numId w:val="4"/>
        </w:numPr>
        <w:tabs>
          <w:tab w:val="left" w:pos="2136"/>
          <w:tab w:val="left" w:pos="2137"/>
        </w:tabs>
        <w:spacing w:before="0" w:after="0" w:line="240" w:lineRule="auto"/>
        <w:ind w:left="2136" w:right="0" w:hanging="361"/>
        <w:jc w:val="left"/>
        <w:rPr>
          <w:sz w:val="20"/>
        </w:rPr>
      </w:pPr>
      <w:r>
        <w:rPr>
          <w:color w:val="121212"/>
          <w:w w:val="105"/>
          <w:sz w:val="20"/>
        </w:rPr>
        <w:t>Politika</w:t>
      </w:r>
      <w:r>
        <w:rPr>
          <w:color w:val="121212"/>
          <w:spacing w:val="-1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ve</w:t>
      </w:r>
      <w:r>
        <w:rPr>
          <w:color w:val="121212"/>
          <w:spacing w:val="-6"/>
          <w:w w:val="105"/>
          <w:sz w:val="20"/>
        </w:rPr>
        <w:t xml:space="preserve"> </w:t>
      </w:r>
      <w:r>
        <w:rPr>
          <w:color w:val="121212"/>
          <w:spacing w:val="-2"/>
          <w:w w:val="105"/>
          <w:sz w:val="20"/>
        </w:rPr>
        <w:t>Prosedürlerimiz</w:t>
      </w:r>
    </w:p>
    <w:p w14:paraId="445A855C">
      <w:pPr>
        <w:pStyle w:val="4"/>
        <w:spacing w:before="8"/>
        <w:rPr>
          <w:sz w:val="25"/>
        </w:rPr>
      </w:pPr>
    </w:p>
    <w:p w14:paraId="73D267F9">
      <w:pPr>
        <w:pStyle w:val="7"/>
        <w:numPr>
          <w:ilvl w:val="1"/>
          <w:numId w:val="4"/>
        </w:numPr>
        <w:tabs>
          <w:tab w:val="left" w:pos="2343"/>
        </w:tabs>
        <w:spacing w:before="1" w:after="0" w:line="240" w:lineRule="auto"/>
        <w:ind w:left="2342" w:right="0" w:hanging="363"/>
        <w:jc w:val="left"/>
        <w:rPr>
          <w:color w:val="121212"/>
          <w:sz w:val="20"/>
        </w:rPr>
      </w:pPr>
      <w:r>
        <w:rPr>
          <w:color w:val="121212"/>
          <w:sz w:val="20"/>
        </w:rPr>
        <w:t>Rüşvet</w:t>
      </w:r>
      <w:r>
        <w:rPr>
          <w:color w:val="121212"/>
          <w:spacing w:val="18"/>
          <w:sz w:val="20"/>
        </w:rPr>
        <w:t xml:space="preserve"> </w:t>
      </w:r>
      <w:r>
        <w:rPr>
          <w:color w:val="121212"/>
          <w:sz w:val="20"/>
        </w:rPr>
        <w:t>ve</w:t>
      </w:r>
      <w:r>
        <w:rPr>
          <w:color w:val="121212"/>
          <w:spacing w:val="15"/>
          <w:sz w:val="20"/>
        </w:rPr>
        <w:t xml:space="preserve"> </w:t>
      </w:r>
      <w:r>
        <w:rPr>
          <w:color w:val="121212"/>
          <w:spacing w:val="-2"/>
          <w:sz w:val="20"/>
        </w:rPr>
        <w:t>Yolsuzluk</w:t>
      </w:r>
    </w:p>
    <w:p w14:paraId="2E217439">
      <w:pPr>
        <w:pStyle w:val="4"/>
        <w:rPr>
          <w:sz w:val="26"/>
        </w:rPr>
      </w:pPr>
    </w:p>
    <w:p w14:paraId="33E2C55D">
      <w:pPr>
        <w:pStyle w:val="4"/>
        <w:spacing w:line="261" w:lineRule="auto"/>
        <w:ind w:left="1416" w:firstLine="705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</w:rPr>
        <w:t xml:space="preserve"> 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>viz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her türlü rüşvet ve yolsuzluğun karşısındadır. Amacı ne olursa olsun rüşvet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alınması ya da verilmesi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kesinlikle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kabul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edilemez.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Rüşvet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veya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yolsuzluk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aracılığıyla</w:t>
      </w:r>
      <w:r>
        <w:rPr>
          <w:color w:val="121212"/>
          <w:spacing w:val="40"/>
        </w:rPr>
        <w:t xml:space="preserve"> </w:t>
      </w: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</w:rPr>
        <w:t xml:space="preserve"> 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>viz ile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iş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yapmak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istediği öğrenilen 3. taraflarla iş ilişkisi sonlandırılır.</w:t>
      </w:r>
    </w:p>
    <w:p w14:paraId="4AF5986D">
      <w:pPr>
        <w:pStyle w:val="4"/>
        <w:spacing w:before="1"/>
        <w:rPr>
          <w:sz w:val="24"/>
        </w:rPr>
      </w:pPr>
    </w:p>
    <w:p w14:paraId="0F85741D">
      <w:pPr>
        <w:pStyle w:val="7"/>
        <w:numPr>
          <w:ilvl w:val="1"/>
          <w:numId w:val="4"/>
        </w:numPr>
        <w:tabs>
          <w:tab w:val="left" w:pos="2343"/>
        </w:tabs>
        <w:spacing w:before="0" w:after="0" w:line="240" w:lineRule="auto"/>
        <w:ind w:left="2342" w:right="0" w:hanging="363"/>
        <w:jc w:val="left"/>
        <w:rPr>
          <w:color w:val="121212"/>
          <w:sz w:val="20"/>
        </w:rPr>
      </w:pPr>
      <w:r>
        <w:rPr>
          <w:color w:val="121212"/>
          <w:spacing w:val="-2"/>
          <w:sz w:val="20"/>
        </w:rPr>
        <w:t>Hediye</w:t>
      </w:r>
    </w:p>
    <w:p w14:paraId="127DB50C">
      <w:pPr>
        <w:pStyle w:val="4"/>
        <w:spacing w:before="11"/>
        <w:rPr>
          <w:sz w:val="25"/>
        </w:rPr>
      </w:pPr>
    </w:p>
    <w:p w14:paraId="6FBCA190">
      <w:pPr>
        <w:pStyle w:val="4"/>
        <w:spacing w:line="271" w:lineRule="auto"/>
        <w:ind w:left="1416" w:right="337" w:firstLine="705"/>
      </w:pPr>
      <w:r>
        <w:rPr>
          <w:color w:val="121212"/>
        </w:rPr>
        <w:t>Hediye, maddi bir ödeme gerektirmeyen ve genelde iş ilişkisinde bulunulan kişiler ya da müşteriler tarafından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teşekkür ya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da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ticari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nezaket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icabı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verilen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bir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üründür.</w:t>
      </w:r>
      <w:r>
        <w:rPr>
          <w:color w:val="121212"/>
          <w:spacing w:val="-1"/>
        </w:rPr>
        <w:t xml:space="preserve"> </w:t>
      </w: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>viz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tarafından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üçüncü şahıslara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teklif edilen ya da verilen her türlü hediye alenen, iyi niyetle ve koşulsuz olarak teklif edilir. Bu kapsamda zımnen veya açıkça bir karşılığa bağlanan hediye veya menfaatlerin alınması yasaktır.</w:t>
      </w:r>
    </w:p>
    <w:p w14:paraId="1536A730">
      <w:pPr>
        <w:pStyle w:val="4"/>
        <w:spacing w:before="4"/>
        <w:rPr>
          <w:sz w:val="23"/>
        </w:rPr>
      </w:pPr>
    </w:p>
    <w:p w14:paraId="60FC8CF0">
      <w:pPr>
        <w:pStyle w:val="4"/>
        <w:spacing w:before="1" w:line="276" w:lineRule="auto"/>
        <w:ind w:left="1416" w:right="280" w:firstLine="705"/>
        <w:jc w:val="both"/>
      </w:pPr>
      <w:r>
        <w:rPr>
          <w:color w:val="121212"/>
        </w:rPr>
        <w:t>Hediyenin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kabul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edilebilmesi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için,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aynı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prensipler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geçerlidir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ve bu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prensiplerde yer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verilen</w:t>
      </w:r>
      <w:r>
        <w:rPr>
          <w:color w:val="121212"/>
          <w:spacing w:val="-1"/>
        </w:rPr>
        <w:t xml:space="preserve"> </w:t>
      </w:r>
      <w:r>
        <w:rPr>
          <w:color w:val="121212"/>
        </w:rPr>
        <w:t>maddi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değeri 250 TL’yi geçmeyen, sembolik hediyelerin dışında kesinlikle hediye kabul edilemez. Ayrıca, bu kapsamda olsa bile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hediye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kabulünün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sıklık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arz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etmemesi,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kabul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edilen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hediyeler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ile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ilgili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kabul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eden</w:t>
      </w:r>
      <w:r>
        <w:rPr>
          <w:color w:val="121212"/>
          <w:spacing w:val="-12"/>
        </w:rPr>
        <w:t xml:space="preserve"> </w:t>
      </w:r>
      <w:r>
        <w:rPr>
          <w:color w:val="121212"/>
        </w:rPr>
        <w:t>tarafından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ilk</w:t>
      </w:r>
      <w:r>
        <w:rPr>
          <w:color w:val="121212"/>
          <w:spacing w:val="-11"/>
        </w:rPr>
        <w:t xml:space="preserve"> </w:t>
      </w:r>
      <w:r>
        <w:rPr>
          <w:color w:val="121212"/>
        </w:rPr>
        <w:t>amiri</w:t>
      </w:r>
      <w:r>
        <w:rPr>
          <w:color w:val="121212"/>
          <w:spacing w:val="-13"/>
        </w:rPr>
        <w:t xml:space="preserve"> </w:t>
      </w:r>
      <w:r>
        <w:rPr>
          <w:color w:val="121212"/>
        </w:rPr>
        <w:t>kanalıyla şirket Üst Yönetimi’ne bildirimde bulunulması gerekmektedir.</w:t>
      </w:r>
    </w:p>
    <w:p w14:paraId="3D012869">
      <w:pPr>
        <w:pStyle w:val="4"/>
        <w:spacing w:before="9"/>
        <w:rPr>
          <w:sz w:val="22"/>
        </w:rPr>
      </w:pPr>
    </w:p>
    <w:p w14:paraId="3709587C">
      <w:pPr>
        <w:pStyle w:val="7"/>
        <w:numPr>
          <w:ilvl w:val="1"/>
          <w:numId w:val="4"/>
        </w:numPr>
        <w:tabs>
          <w:tab w:val="left" w:pos="2346"/>
        </w:tabs>
        <w:spacing w:before="0" w:after="0" w:line="240" w:lineRule="auto"/>
        <w:ind w:left="2345" w:right="0" w:hanging="366"/>
        <w:jc w:val="left"/>
        <w:rPr>
          <w:sz w:val="20"/>
        </w:rPr>
      </w:pPr>
      <w:r>
        <w:rPr>
          <w:w w:val="105"/>
          <w:sz w:val="20"/>
        </w:rPr>
        <w:t>Ağırlama</w:t>
      </w:r>
      <w:r>
        <w:rPr>
          <w:spacing w:val="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Politikası</w:t>
      </w:r>
    </w:p>
    <w:p w14:paraId="6DEEC35D">
      <w:pPr>
        <w:pStyle w:val="4"/>
        <w:spacing w:before="1"/>
        <w:rPr>
          <w:sz w:val="25"/>
        </w:rPr>
      </w:pPr>
    </w:p>
    <w:p w14:paraId="154C8B62">
      <w:pPr>
        <w:pStyle w:val="4"/>
        <w:ind w:left="1980"/>
      </w:pPr>
      <w:r>
        <w:t>Ağırlama</w:t>
      </w:r>
      <w:r>
        <w:rPr>
          <w:spacing w:val="-9"/>
        </w:rPr>
        <w:t xml:space="preserve"> </w:t>
      </w:r>
      <w:r>
        <w:t>etkinlik/faaliyetleri</w:t>
      </w:r>
      <w:r>
        <w:rPr>
          <w:spacing w:val="-7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şunlar</w:t>
      </w:r>
      <w:r>
        <w:rPr>
          <w:spacing w:val="-4"/>
        </w:rPr>
        <w:t xml:space="preserve"> </w:t>
      </w:r>
      <w:r>
        <w:rPr>
          <w:spacing w:val="-2"/>
        </w:rPr>
        <w:t>sayılabilir:</w:t>
      </w:r>
    </w:p>
    <w:p w14:paraId="1178009F">
      <w:pPr>
        <w:pStyle w:val="4"/>
        <w:spacing w:before="3"/>
        <w:rPr>
          <w:sz w:val="25"/>
        </w:rPr>
      </w:pPr>
    </w:p>
    <w:p w14:paraId="4FFC10D0">
      <w:pPr>
        <w:pStyle w:val="7"/>
        <w:numPr>
          <w:ilvl w:val="2"/>
          <w:numId w:val="4"/>
        </w:numPr>
        <w:tabs>
          <w:tab w:val="left" w:pos="2242"/>
        </w:tabs>
        <w:spacing w:before="0" w:after="0" w:line="240" w:lineRule="auto"/>
        <w:ind w:left="2242" w:right="0" w:hanging="120"/>
        <w:jc w:val="left"/>
        <w:rPr>
          <w:sz w:val="20"/>
        </w:rPr>
      </w:pPr>
      <w:r>
        <w:rPr>
          <w:sz w:val="20"/>
        </w:rPr>
        <w:t>Sosyal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etkinlikler</w:t>
      </w:r>
    </w:p>
    <w:p w14:paraId="2769081B">
      <w:pPr>
        <w:pStyle w:val="4"/>
        <w:spacing w:before="7"/>
        <w:rPr>
          <w:sz w:val="17"/>
        </w:rPr>
      </w:pPr>
    </w:p>
    <w:p w14:paraId="790785C4">
      <w:pPr>
        <w:pStyle w:val="7"/>
        <w:numPr>
          <w:ilvl w:val="2"/>
          <w:numId w:val="4"/>
        </w:numPr>
        <w:tabs>
          <w:tab w:val="left" w:pos="2242"/>
        </w:tabs>
        <w:spacing w:before="91" w:after="0" w:line="240" w:lineRule="auto"/>
        <w:ind w:left="2242" w:right="0" w:hanging="120"/>
        <w:jc w:val="left"/>
        <w:rPr>
          <w:sz w:val="20"/>
        </w:rPr>
      </w:pPr>
      <w:r>
        <w:rPr>
          <w:spacing w:val="-2"/>
          <w:sz w:val="20"/>
        </w:rPr>
        <w:t>Konaklama</w:t>
      </w:r>
    </w:p>
    <w:p w14:paraId="7063E97C">
      <w:pPr>
        <w:pStyle w:val="4"/>
        <w:spacing w:before="10"/>
        <w:rPr>
          <w:sz w:val="18"/>
        </w:rPr>
      </w:pPr>
    </w:p>
    <w:p w14:paraId="752D2C74">
      <w:pPr>
        <w:pStyle w:val="7"/>
        <w:numPr>
          <w:ilvl w:val="2"/>
          <w:numId w:val="4"/>
        </w:numPr>
        <w:tabs>
          <w:tab w:val="left" w:pos="2242"/>
        </w:tabs>
        <w:spacing w:before="93" w:after="0" w:line="240" w:lineRule="auto"/>
        <w:ind w:left="2242" w:right="0" w:hanging="120"/>
        <w:jc w:val="both"/>
        <w:rPr>
          <w:sz w:val="20"/>
        </w:rPr>
      </w:pPr>
      <w:r>
        <w:rPr>
          <w:sz w:val="20"/>
        </w:rPr>
        <w:t>Yemek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daveti</w:t>
      </w:r>
    </w:p>
    <w:p w14:paraId="11F2CF7D">
      <w:pPr>
        <w:pStyle w:val="4"/>
        <w:spacing w:before="6"/>
        <w:rPr>
          <w:sz w:val="26"/>
        </w:rPr>
      </w:pPr>
    </w:p>
    <w:p w14:paraId="40D46B94">
      <w:pPr>
        <w:pStyle w:val="4"/>
        <w:spacing w:line="220" w:lineRule="auto"/>
        <w:ind w:left="2122" w:right="369"/>
        <w:jc w:val="both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doviz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 xml:space="preserve">Döviz, </w:t>
      </w:r>
      <w:r>
        <w:t xml:space="preserve">ticari ilişkilerini geliştirmek ve normal ticari iletişim ağı kurma çalışmaları için </w:t>
      </w:r>
      <w:r>
        <w:rPr>
          <w:spacing w:val="-2"/>
        </w:rPr>
        <w:t>üçüncü</w:t>
      </w:r>
    </w:p>
    <w:p w14:paraId="1D5CB1FC">
      <w:pPr>
        <w:pStyle w:val="4"/>
        <w:spacing w:before="38" w:line="283" w:lineRule="auto"/>
        <w:ind w:left="1416" w:right="262"/>
        <w:jc w:val="both"/>
      </w:pPr>
      <w:r>
        <w:t>şahıslara ağırlama teklif edebilir veya teklif alabilir. Politikada belirtilen hususlara uyumlu olsa dahi çıkar çatışmasına</w:t>
      </w:r>
      <w:r>
        <w:rPr>
          <w:spacing w:val="-6"/>
        </w:rPr>
        <w:t xml:space="preserve"> </w:t>
      </w:r>
      <w:r>
        <w:t>yol</w:t>
      </w:r>
      <w:r>
        <w:rPr>
          <w:spacing w:val="-13"/>
        </w:rPr>
        <w:t xml:space="preserve"> </w:t>
      </w:r>
      <w:r>
        <w:t>açabilecek</w:t>
      </w:r>
      <w:r>
        <w:rPr>
          <w:spacing w:val="-8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algılanabilecek</w:t>
      </w:r>
      <w:r>
        <w:rPr>
          <w:spacing w:val="-9"/>
        </w:rPr>
        <w:t xml:space="preserve"> </w:t>
      </w:r>
      <w:r>
        <w:t>durumlara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sebebiyet</w:t>
      </w:r>
      <w:r>
        <w:rPr>
          <w:spacing w:val="-8"/>
        </w:rPr>
        <w:t xml:space="preserve"> </w:t>
      </w:r>
      <w:r>
        <w:t>verilmemesi,</w:t>
      </w:r>
      <w:r>
        <w:rPr>
          <w:spacing w:val="-5"/>
        </w:rPr>
        <w:t xml:space="preserve"> </w:t>
      </w:r>
      <w:r>
        <w:t>böyle</w:t>
      </w:r>
      <w:r>
        <w:rPr>
          <w:spacing w:val="-8"/>
        </w:rPr>
        <w:t xml:space="preserve"> </w:t>
      </w:r>
      <w:r>
        <w:t>durumlarda ağırlama teklifleri sunulmaması veya kabul edilmemesi gerekmektedir.</w:t>
      </w:r>
    </w:p>
    <w:p w14:paraId="12ABFB30">
      <w:pPr>
        <w:pStyle w:val="7"/>
        <w:numPr>
          <w:ilvl w:val="1"/>
          <w:numId w:val="4"/>
        </w:numPr>
        <w:tabs>
          <w:tab w:val="left" w:pos="2346"/>
        </w:tabs>
        <w:spacing w:before="30" w:after="0" w:line="240" w:lineRule="auto"/>
        <w:ind w:left="2345" w:right="0" w:hanging="366"/>
        <w:jc w:val="both"/>
        <w:rPr>
          <w:sz w:val="20"/>
        </w:rPr>
      </w:pPr>
      <w:r>
        <w:rPr>
          <w:color w:val="121212"/>
          <w:sz w:val="20"/>
        </w:rPr>
        <w:t>Hatasız</w:t>
      </w:r>
      <w:r>
        <w:rPr>
          <w:color w:val="121212"/>
          <w:spacing w:val="31"/>
          <w:sz w:val="20"/>
        </w:rPr>
        <w:t xml:space="preserve"> </w:t>
      </w:r>
      <w:r>
        <w:rPr>
          <w:color w:val="121212"/>
          <w:sz w:val="20"/>
        </w:rPr>
        <w:t>Kayıt</w:t>
      </w:r>
      <w:r>
        <w:rPr>
          <w:color w:val="121212"/>
          <w:spacing w:val="36"/>
          <w:sz w:val="20"/>
        </w:rPr>
        <w:t xml:space="preserve"> </w:t>
      </w:r>
      <w:r>
        <w:rPr>
          <w:color w:val="121212"/>
          <w:spacing w:val="-4"/>
          <w:sz w:val="20"/>
        </w:rPr>
        <w:t>Tutma</w:t>
      </w:r>
    </w:p>
    <w:p w14:paraId="0FB36600">
      <w:pPr>
        <w:pStyle w:val="4"/>
        <w:spacing w:before="6"/>
        <w:rPr>
          <w:sz w:val="22"/>
        </w:rPr>
      </w:pPr>
      <w:r>
        <w:pict>
          <v:group id="docshapegroup11" o:spid="_x0000_s1036" o:spt="203" style="position:absolute;left:0pt;margin-left:70.8pt;margin-top:14.1pt;height:146.45pt;width:457.35pt;mso-position-horizontal-relative:page;mso-wrap-distance-bottom:0pt;mso-wrap-distance-top:0pt;z-index:-251652096;mso-width-relative:page;mso-height-relative:page;" coordorigin="1416,283" coordsize="9147,2929">
            <o:lock v:ext="edit"/>
            <v:shape id="docshape12" o:spid="_x0000_s1037" o:spt="75" alt="ooxWord://word/media/image8.jpeg" type="#_x0000_t75" style="position:absolute;left:1776;top:304;height:2907;width:876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docshape13" o:spid="_x0000_s1038" o:spt="202" type="#_x0000_t202" style="position:absolute;left:1416;top:282;height:2929;width:914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75ACE9F">
                    <w:pPr>
                      <w:spacing w:before="0" w:line="231" w:lineRule="exact"/>
                      <w:ind w:left="65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hint="default"/>
                        <w:color w:val="121212"/>
                        <w:spacing w:val="4"/>
                        <w:sz w:val="20"/>
                        <w:szCs w:val="20"/>
                        <w:lang w:val="tr-TR"/>
                      </w:rPr>
                      <w:t>Santral</w:t>
                    </w:r>
                    <w:r>
                      <w:rPr>
                        <w:color w:val="121212"/>
                        <w:spacing w:val="60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Döviz,</w:t>
                    </w:r>
                    <w:r>
                      <w:rPr>
                        <w:color w:val="121212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üçüncü</w:t>
                    </w:r>
                    <w:r>
                      <w:rPr>
                        <w:color w:val="121212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şahıslarla</w:t>
                    </w:r>
                    <w:r>
                      <w:rPr>
                        <w:color w:val="121212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(müşteriler,</w:t>
                    </w:r>
                    <w:r>
                      <w:rPr>
                        <w:color w:val="121212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tedarikçiler,</w:t>
                    </w:r>
                    <w:r>
                      <w:rPr>
                        <w:color w:val="121212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vb.)</w:t>
                    </w:r>
                    <w:r>
                      <w:rPr>
                        <w:color w:val="121212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ilişkilere</w:t>
                    </w:r>
                    <w:r>
                      <w:rPr>
                        <w:color w:val="121212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ait</w:t>
                    </w:r>
                    <w:r>
                      <w:rPr>
                        <w:color w:val="121212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her</w:t>
                    </w:r>
                    <w:r>
                      <w:rPr>
                        <w:color w:val="121212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türlü</w:t>
                    </w:r>
                    <w:r>
                      <w:rPr>
                        <w:color w:val="121212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hesap,</w:t>
                    </w:r>
                    <w:r>
                      <w:rPr>
                        <w:color w:val="121212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fatura</w:t>
                    </w:r>
                    <w:r>
                      <w:rPr>
                        <w:color w:val="121212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>ve</w:t>
                    </w:r>
                  </w:p>
                  <w:p w14:paraId="11F1546D">
                    <w:pPr>
                      <w:tabs>
                        <w:tab w:val="left" w:pos="974"/>
                      </w:tabs>
                      <w:spacing w:before="23" w:line="278" w:lineRule="auto"/>
                      <w:ind w:left="0" w:right="7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pacing w:val="-2"/>
                        <w:sz w:val="20"/>
                      </w:rPr>
                      <w:t>Belgenin</w:t>
                    </w:r>
                    <w:r>
                      <w:rPr>
                        <w:color w:val="121212"/>
                        <w:sz w:val="20"/>
                      </w:rPr>
                      <w:tab/>
                    </w:r>
                    <w:r>
                      <w:rPr>
                        <w:color w:val="121212"/>
                        <w:sz w:val="20"/>
                      </w:rPr>
                      <w:t>kesin</w:t>
                    </w:r>
                    <w:r>
                      <w:rPr>
                        <w:color w:val="121212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doğruluğuna</w:t>
                    </w:r>
                    <w:r>
                      <w:rPr>
                        <w:color w:val="121212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güvenilir</w:t>
                    </w:r>
                    <w:r>
                      <w:rPr>
                        <w:color w:val="121212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şekilde</w:t>
                    </w:r>
                    <w:r>
                      <w:rPr>
                        <w:color w:val="121212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kayda</w:t>
                    </w:r>
                    <w:r>
                      <w:rPr>
                        <w:color w:val="121212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geçirilmesi</w:t>
                    </w:r>
                    <w:r>
                      <w:rPr>
                        <w:color w:val="121212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muhafaza</w:t>
                    </w:r>
                    <w:r>
                      <w:rPr>
                        <w:color w:val="121212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edilmesi,</w:t>
                    </w:r>
                    <w:r>
                      <w:rPr>
                        <w:color w:val="121212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herhangi</w:t>
                    </w:r>
                    <w:r>
                      <w:rPr>
                        <w:color w:val="121212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bir işleme</w:t>
                    </w:r>
                    <w:r>
                      <w:rPr>
                        <w:color w:val="1212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ilişkin</w:t>
                    </w:r>
                    <w:r>
                      <w:rPr>
                        <w:color w:val="1212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muhasebe</w:t>
                    </w:r>
                    <w:r>
                      <w:rPr>
                        <w:color w:val="1212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ya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da</w:t>
                    </w:r>
                    <w:r>
                      <w:rPr>
                        <w:color w:val="12121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benzer</w:t>
                    </w:r>
                    <w:r>
                      <w:rPr>
                        <w:color w:val="121212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ticari</w:t>
                    </w:r>
                    <w:r>
                      <w:rPr>
                        <w:color w:val="12121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kayıtlar</w:t>
                    </w:r>
                    <w:r>
                      <w:rPr>
                        <w:color w:val="121212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üzerinde</w:t>
                    </w:r>
                    <w:r>
                      <w:rPr>
                        <w:color w:val="121212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tahrifat</w:t>
                    </w:r>
                    <w:r>
                      <w:rPr>
                        <w:color w:val="1212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yapılmaması</w:t>
                    </w:r>
                    <w:r>
                      <w:rPr>
                        <w:color w:val="12121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gerçeklerin</w:t>
                    </w:r>
                    <w:r>
                      <w:rPr>
                        <w:color w:val="12121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saptırılmamasına dikkat etmektedir.</w:t>
                    </w:r>
                  </w:p>
                  <w:p w14:paraId="64A7A257">
                    <w:pPr>
                      <w:spacing w:before="8" w:line="240" w:lineRule="auto"/>
                      <w:rPr>
                        <w:sz w:val="22"/>
                      </w:rPr>
                    </w:pPr>
                  </w:p>
                  <w:p w14:paraId="59C65950">
                    <w:pPr>
                      <w:tabs>
                        <w:tab w:val="left" w:pos="719"/>
                      </w:tabs>
                      <w:spacing w:before="0"/>
                      <w:ind w:left="3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pacing w:val="-5"/>
                        <w:sz w:val="21"/>
                      </w:rPr>
                      <w:t>6.</w:t>
                    </w:r>
                    <w:r>
                      <w:rPr>
                        <w:color w:val="121212"/>
                        <w:sz w:val="21"/>
                      </w:rPr>
                      <w:tab/>
                    </w:r>
                    <w:r>
                      <w:rPr>
                        <w:color w:val="121212"/>
                        <w:sz w:val="20"/>
                      </w:rPr>
                      <w:t>Eğitim</w:t>
                    </w:r>
                    <w:r>
                      <w:rPr>
                        <w:color w:val="121212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İletişim</w:t>
                    </w:r>
                  </w:p>
                  <w:p w14:paraId="02065E4E">
                    <w:pPr>
                      <w:spacing w:before="3" w:line="240" w:lineRule="auto"/>
                      <w:rPr>
                        <w:sz w:val="25"/>
                      </w:rPr>
                    </w:pPr>
                  </w:p>
                  <w:p w14:paraId="30DC39C0">
                    <w:pPr>
                      <w:spacing w:before="0"/>
                      <w:ind w:left="7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Rüşvet</w:t>
                    </w:r>
                    <w:r>
                      <w:rPr>
                        <w:color w:val="121212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Yolsuzlukla</w:t>
                    </w:r>
                    <w:r>
                      <w:rPr>
                        <w:color w:val="121212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Mücadele</w:t>
                    </w:r>
                    <w:r>
                      <w:rPr>
                        <w:color w:val="121212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Politikamız,</w:t>
                    </w:r>
                    <w:r>
                      <w:rPr>
                        <w:color w:val="121212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hint="default"/>
                        <w:color w:val="121212"/>
                        <w:spacing w:val="4"/>
                        <w:sz w:val="20"/>
                        <w:szCs w:val="20"/>
                        <w:lang w:val="tr-TR"/>
                      </w:rPr>
                      <w:t>Santral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color w:val="121212"/>
                        <w:sz w:val="20"/>
                      </w:rPr>
                      <w:t>ö</w:t>
                    </w:r>
                    <w:r>
                      <w:rPr>
                        <w:color w:val="121212"/>
                        <w:sz w:val="20"/>
                      </w:rPr>
                      <w:t>viz</w:t>
                    </w:r>
                    <w:r>
                      <w:rPr>
                        <w:color w:val="12121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çalışanlarına</w:t>
                    </w:r>
                    <w:r>
                      <w:rPr>
                        <w:color w:val="121212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duyurulmuş</w:t>
                    </w:r>
                    <w:r>
                      <w:rPr>
                        <w:color w:val="121212"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web</w:t>
                    </w:r>
                    <w:r>
                      <w:rPr>
                        <w:color w:val="121212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sitesi</w:t>
                    </w:r>
                  </w:p>
                  <w:p w14:paraId="70F48459">
                    <w:pPr>
                      <w:spacing w:before="2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aracılığıyla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da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sürekli</w:t>
                    </w:r>
                    <w:r>
                      <w:rPr>
                        <w:color w:val="12121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ve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kolaylıkla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erişilebilir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durumdadır.</w:t>
                    </w:r>
                  </w:p>
                  <w:p w14:paraId="39C6580C">
                    <w:pPr>
                      <w:spacing w:before="7" w:line="240" w:lineRule="auto"/>
                      <w:rPr>
                        <w:sz w:val="25"/>
                      </w:rPr>
                    </w:pPr>
                  </w:p>
                  <w:p w14:paraId="21D7C9BC">
                    <w:pPr>
                      <w:spacing w:before="0"/>
                      <w:ind w:left="7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21212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color w:val="121212"/>
                        <w:sz w:val="20"/>
                      </w:rPr>
                      <w:t>ı</w:t>
                    </w:r>
                    <w:r>
                      <w:rPr>
                        <w:color w:val="121212"/>
                        <w:sz w:val="20"/>
                      </w:rPr>
                      <w:t>ld</w:t>
                    </w:r>
                    <w:r>
                      <w:rPr>
                        <w:rFonts w:ascii="Calibri" w:hAnsi="Calibri"/>
                        <w:color w:val="121212"/>
                        <w:sz w:val="20"/>
                      </w:rPr>
                      <w:t>ı</w:t>
                    </w:r>
                    <w:r>
                      <w:rPr>
                        <w:color w:val="121212"/>
                        <w:sz w:val="20"/>
                      </w:rPr>
                      <w:t>z</w:t>
                    </w:r>
                    <w:r>
                      <w:rPr>
                        <w:color w:val="121212"/>
                        <w:spacing w:val="79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Döviz,</w:t>
                    </w:r>
                    <w:r>
                      <w:rPr>
                        <w:color w:val="12121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çalışanların</w:t>
                    </w:r>
                    <w:r>
                      <w:rPr>
                        <w:color w:val="12121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farkındalığının</w:t>
                    </w:r>
                    <w:r>
                      <w:rPr>
                        <w:color w:val="12121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artırılması</w:t>
                    </w:r>
                    <w:r>
                      <w:rPr>
                        <w:color w:val="12121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için</w:t>
                    </w:r>
                    <w:r>
                      <w:rPr>
                        <w:color w:val="12121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çalışanlarını</w:t>
                    </w:r>
                    <w:r>
                      <w:rPr>
                        <w:color w:val="12121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z w:val="20"/>
                      </w:rPr>
                      <w:t>bilinçlendirmekle</w:t>
                    </w:r>
                    <w:r>
                      <w:rPr>
                        <w:color w:val="12121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21212"/>
                        <w:spacing w:val="-2"/>
                        <w:sz w:val="20"/>
                      </w:rPr>
                      <w:t>sorumludur.</w:t>
                    </w:r>
                  </w:p>
                </w:txbxContent>
              </v:textbox>
            </v:shape>
            <w10:wrap type="topAndBottom"/>
          </v:group>
        </w:pict>
      </w:r>
    </w:p>
    <w:p w14:paraId="7542EAC1">
      <w:pPr>
        <w:spacing w:after="0"/>
        <w:rPr>
          <w:sz w:val="22"/>
        </w:rPr>
        <w:sectPr>
          <w:pgSz w:w="11900" w:h="16850"/>
          <w:pgMar w:top="0" w:right="1120" w:bottom="280" w:left="0" w:header="720" w:footer="720" w:gutter="0"/>
          <w:cols w:space="720" w:num="1"/>
        </w:sectPr>
      </w:pPr>
    </w:p>
    <w:p w14:paraId="609CDF9D">
      <w:pPr>
        <w:pStyle w:val="4"/>
        <w:spacing w:line="38" w:lineRule="exact"/>
        <w:rPr>
          <w:sz w:val="3"/>
        </w:rPr>
      </w:pPr>
      <w:r>
        <w:rPr>
          <w:position w:val="0"/>
          <w:sz w:val="3"/>
        </w:rPr>
        <w:drawing>
          <wp:inline distT="0" distB="0" distL="0" distR="0">
            <wp:extent cx="24765" cy="24130"/>
            <wp:effectExtent l="0" t="0" r="0" b="0"/>
            <wp:docPr id="3" name="image7.png" descr="ooxWord://word/media/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 descr="ooxWord://word/media/image10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3" cy="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042F">
      <w:pPr>
        <w:pStyle w:val="4"/>
      </w:pPr>
    </w:p>
    <w:p w14:paraId="763F172D">
      <w:pPr>
        <w:pStyle w:val="4"/>
      </w:pPr>
    </w:p>
    <w:p w14:paraId="61011F6E">
      <w:pPr>
        <w:pStyle w:val="4"/>
      </w:pPr>
    </w:p>
    <w:p w14:paraId="08962ABD">
      <w:pPr>
        <w:pStyle w:val="4"/>
      </w:pPr>
    </w:p>
    <w:p w14:paraId="62D41E36">
      <w:pPr>
        <w:pStyle w:val="4"/>
      </w:pPr>
    </w:p>
    <w:p w14:paraId="4D146220">
      <w:pPr>
        <w:pStyle w:val="4"/>
      </w:pPr>
    </w:p>
    <w:p w14:paraId="11FD2522">
      <w:pPr>
        <w:pStyle w:val="4"/>
      </w:pPr>
    </w:p>
    <w:p w14:paraId="239961E9">
      <w:pPr>
        <w:pStyle w:val="4"/>
      </w:pPr>
    </w:p>
    <w:p w14:paraId="0728C303">
      <w:pPr>
        <w:pStyle w:val="4"/>
        <w:spacing w:before="5"/>
      </w:pPr>
    </w:p>
    <w:p w14:paraId="2718FB9A">
      <w:pPr>
        <w:pStyle w:val="7"/>
        <w:numPr>
          <w:ilvl w:val="0"/>
          <w:numId w:val="5"/>
        </w:numPr>
        <w:tabs>
          <w:tab w:val="left" w:pos="2136"/>
          <w:tab w:val="left" w:pos="2137"/>
        </w:tabs>
        <w:spacing w:before="93" w:after="0" w:line="240" w:lineRule="auto"/>
        <w:ind w:left="2136" w:right="0" w:hanging="361"/>
        <w:jc w:val="left"/>
        <w:rPr>
          <w:sz w:val="20"/>
        </w:rPr>
      </w:pPr>
      <w:r>
        <w:rPr>
          <w:color w:val="121212"/>
          <w:w w:val="105"/>
          <w:sz w:val="20"/>
        </w:rPr>
        <w:t>Politika</w:t>
      </w:r>
      <w:r>
        <w:rPr>
          <w:color w:val="121212"/>
          <w:spacing w:val="15"/>
          <w:w w:val="105"/>
          <w:sz w:val="20"/>
        </w:rPr>
        <w:t xml:space="preserve"> </w:t>
      </w:r>
      <w:r>
        <w:rPr>
          <w:color w:val="121212"/>
          <w:w w:val="105"/>
          <w:sz w:val="20"/>
        </w:rPr>
        <w:t>İhlallerinin</w:t>
      </w:r>
      <w:r>
        <w:rPr>
          <w:color w:val="121212"/>
          <w:spacing w:val="13"/>
          <w:w w:val="105"/>
          <w:sz w:val="20"/>
        </w:rPr>
        <w:t xml:space="preserve"> </w:t>
      </w:r>
      <w:r>
        <w:rPr>
          <w:color w:val="121212"/>
          <w:spacing w:val="-2"/>
          <w:w w:val="105"/>
          <w:sz w:val="20"/>
        </w:rPr>
        <w:t>Bildirimi</w:t>
      </w:r>
    </w:p>
    <w:p w14:paraId="7AF6538B">
      <w:pPr>
        <w:pStyle w:val="4"/>
        <w:spacing w:before="4"/>
        <w:rPr>
          <w:sz w:val="25"/>
        </w:rPr>
      </w:pPr>
    </w:p>
    <w:p w14:paraId="68CF6746">
      <w:pPr>
        <w:pStyle w:val="4"/>
        <w:spacing w:line="271" w:lineRule="auto"/>
        <w:ind w:left="1416" w:right="155" w:firstLine="705"/>
      </w:pP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</w:rPr>
        <w:t xml:space="preserve"> 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 xml:space="preserve">viz çalışanı ya da adına hareket eden bir kişinin işbu politikaya aykırı hareket ettiği yönünde görüş ya da şüphe varsa, konu </w:t>
      </w:r>
      <w:r>
        <w:rPr>
          <w:rFonts w:hint="default"/>
          <w:color w:val="121212"/>
          <w:lang w:val="tr-TR"/>
        </w:rPr>
        <w:fldChar w:fldCharType="begin"/>
      </w:r>
      <w:r>
        <w:rPr>
          <w:rFonts w:hint="default"/>
          <w:color w:val="121212"/>
          <w:lang w:val="tr-TR"/>
        </w:rPr>
        <w:instrText xml:space="preserve"> HYPERLINK "mailto:santral_8585@hotmail.com" </w:instrText>
      </w:r>
      <w:r>
        <w:rPr>
          <w:rFonts w:hint="default"/>
          <w:color w:val="121212"/>
          <w:lang w:val="tr-TR"/>
        </w:rPr>
        <w:fldChar w:fldCharType="separate"/>
      </w:r>
      <w:r>
        <w:rPr>
          <w:rStyle w:val="5"/>
          <w:rFonts w:hint="default"/>
          <w:color w:val="121212"/>
          <w:lang w:val="tr-TR"/>
        </w:rPr>
        <w:t>santral_8585@hotmail.com</w:t>
      </w:r>
      <w:r>
        <w:rPr>
          <w:rFonts w:hint="default"/>
          <w:color w:val="121212"/>
          <w:lang w:val="tr-TR"/>
        </w:rPr>
        <w:fldChar w:fldCharType="end"/>
      </w:r>
      <w:r>
        <w:rPr>
          <w:rFonts w:hint="default"/>
          <w:color w:val="121212"/>
          <w:lang w:val="tr-TR"/>
        </w:rPr>
        <w:t xml:space="preserve"> </w:t>
      </w:r>
      <w:r>
        <w:rPr>
          <w:color w:val="121212"/>
        </w:rPr>
        <w:t xml:space="preserve">e-mail adresine iletilmelidir. Bu kapsamda </w:t>
      </w:r>
      <w:r>
        <w:rPr>
          <w:rFonts w:hint="default"/>
          <w:color w:val="121212"/>
          <w:spacing w:val="4"/>
          <w:lang w:val="tr-TR"/>
        </w:rPr>
        <w:t>Santral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Döviz, dürüst ve şeffaf bir yaklaşımı teşvik etmekte olup; iyi niyetle içten kaygılarını dile getiren herhangi bir çalışanını</w:t>
      </w:r>
      <w:r>
        <w:rPr>
          <w:color w:val="121212"/>
          <w:spacing w:val="80"/>
        </w:rPr>
        <w:t xml:space="preserve"> </w:t>
      </w:r>
      <w:r>
        <w:rPr>
          <w:color w:val="121212"/>
        </w:rPr>
        <w:t xml:space="preserve">ya da </w:t>
      </w:r>
      <w:r>
        <w:rPr>
          <w:rFonts w:hint="default"/>
          <w:color w:val="121212"/>
          <w:spacing w:val="4"/>
          <w:lang w:val="tr-TR"/>
        </w:rPr>
        <w:t>Santral</w:t>
      </w:r>
      <w:bookmarkStart w:id="0" w:name="_GoBack"/>
      <w:bookmarkEnd w:id="0"/>
      <w:r>
        <w:rPr>
          <w:color w:val="121212"/>
        </w:rPr>
        <w:t xml:space="preserve"> D</w:t>
      </w:r>
      <w:r>
        <w:rPr>
          <w:rFonts w:ascii="Calibri" w:hAnsi="Calibri"/>
          <w:color w:val="121212"/>
        </w:rPr>
        <w:t>ö</w:t>
      </w:r>
      <w:r>
        <w:rPr>
          <w:color w:val="121212"/>
        </w:rPr>
        <w:t>viz adına hareket eden bir kişiyi desteklemektedir ve bildirimleri gizli tutmaktadır.</w:t>
      </w:r>
    </w:p>
    <w:p w14:paraId="19BDF7D7">
      <w:pPr>
        <w:pStyle w:val="4"/>
        <w:spacing w:before="11"/>
        <w:rPr>
          <w:sz w:val="23"/>
        </w:rPr>
      </w:pPr>
    </w:p>
    <w:p w14:paraId="180A9352">
      <w:pPr>
        <w:pStyle w:val="7"/>
        <w:numPr>
          <w:ilvl w:val="0"/>
          <w:numId w:val="5"/>
        </w:numPr>
        <w:tabs>
          <w:tab w:val="left" w:pos="2136"/>
          <w:tab w:val="left" w:pos="2137"/>
        </w:tabs>
        <w:spacing w:before="0" w:after="0" w:line="240" w:lineRule="auto"/>
        <w:ind w:left="2136" w:right="0" w:hanging="361"/>
        <w:jc w:val="left"/>
        <w:rPr>
          <w:sz w:val="20"/>
        </w:rPr>
      </w:pPr>
      <w:r>
        <w:rPr>
          <w:color w:val="121212"/>
          <w:w w:val="105"/>
          <w:sz w:val="20"/>
        </w:rPr>
        <w:t>Politika</w:t>
      </w:r>
      <w:r>
        <w:rPr>
          <w:color w:val="121212"/>
          <w:spacing w:val="8"/>
          <w:w w:val="105"/>
          <w:sz w:val="20"/>
        </w:rPr>
        <w:t xml:space="preserve"> </w:t>
      </w:r>
      <w:r>
        <w:rPr>
          <w:color w:val="121212"/>
          <w:spacing w:val="-2"/>
          <w:w w:val="105"/>
          <w:sz w:val="20"/>
        </w:rPr>
        <w:t>İhlalleri</w:t>
      </w:r>
    </w:p>
    <w:p w14:paraId="19765E33">
      <w:pPr>
        <w:pStyle w:val="4"/>
        <w:spacing w:before="32" w:line="276" w:lineRule="auto"/>
        <w:ind w:left="213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6639560</wp:posOffset>
            </wp:positionH>
            <wp:positionV relativeFrom="paragraph">
              <wp:posOffset>40640</wp:posOffset>
            </wp:positionV>
            <wp:extent cx="20320" cy="290830"/>
            <wp:effectExtent l="0" t="0" r="0" b="0"/>
            <wp:wrapNone/>
            <wp:docPr id="5" name="image8.png" descr="ooxWord://word/media/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8.png" descr="ooxWord://word/media/image11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8" cy="290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Politikaya aykırı olan veya olma ihtimali olan durumlarda, konu Üst Yönetim tarafından incelenir ve</w:t>
      </w:r>
      <w:r>
        <w:rPr>
          <w:spacing w:val="80"/>
        </w:rPr>
        <w:t xml:space="preserve"> </w:t>
      </w:r>
      <w:r>
        <w:t>uygunsuz davranışların tespiti halinde gerekli yaptırımlar uygulanır.</w:t>
      </w:r>
    </w:p>
    <w:sectPr>
      <w:pgSz w:w="11900" w:h="16850"/>
      <w:pgMar w:top="0" w:right="1120" w:bottom="280" w:left="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7"/>
      <w:numFmt w:val="decimal"/>
      <w:lvlText w:val="%1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21212"/>
        <w:w w:val="100"/>
        <w:sz w:val="21"/>
        <w:szCs w:val="21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3003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3867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4731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595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323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8187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9051" w:hanging="360"/>
      </w:pPr>
      <w:rPr>
        <w:rFonts w:hint="default"/>
        <w:lang w:val="tr-TR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5"/>
      <w:numFmt w:val="decimal"/>
      <w:lvlText w:val="%1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21212"/>
        <w:w w:val="100"/>
        <w:sz w:val="21"/>
        <w:szCs w:val="21"/>
        <w:lang w:val="tr-TR" w:eastAsia="en-US" w:bidi="ar-SA"/>
      </w:rPr>
    </w:lvl>
    <w:lvl w:ilvl="1" w:tentative="0">
      <w:start w:val="1"/>
      <w:numFmt w:val="decimal"/>
      <w:lvlText w:val="%1.%2."/>
      <w:lvlJc w:val="left"/>
      <w:pPr>
        <w:ind w:left="2342" w:hanging="363"/>
        <w:jc w:val="left"/>
      </w:pPr>
      <w:rPr>
        <w:rFonts w:hint="default"/>
        <w:spacing w:val="-2"/>
        <w:w w:val="99"/>
        <w:lang w:val="tr-TR" w:eastAsia="en-US" w:bidi="ar-SA"/>
      </w:rPr>
    </w:lvl>
    <w:lvl w:ilvl="2" w:tentative="0">
      <w:start w:val="0"/>
      <w:numFmt w:val="bullet"/>
      <w:lvlText w:val="-"/>
      <w:lvlJc w:val="left"/>
      <w:pPr>
        <w:ind w:left="2242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394" w:hanging="12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449" w:hanging="12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504" w:hanging="12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559" w:hanging="12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12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669" w:hanging="120"/>
      </w:pPr>
      <w:rPr>
        <w:rFonts w:hint="default"/>
        <w:lang w:val="tr-TR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409" w:hanging="360"/>
      </w:pPr>
      <w:rPr>
        <w:rFonts w:hint="default" w:ascii="Verdana" w:hAnsi="Verdana" w:eastAsia="Verdana" w:cs="Verdana"/>
        <w:b w:val="0"/>
        <w:bCs w:val="0"/>
        <w:i w:val="0"/>
        <w:iCs w:val="0"/>
        <w:color w:val="121212"/>
        <w:w w:val="83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204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008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4422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226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6835" w:hanging="360"/>
      </w:pPr>
      <w:rPr>
        <w:rFonts w:hint="default"/>
        <w:lang w:val="tr-TR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36" w:hanging="360"/>
        <w:jc w:val="left"/>
      </w:pPr>
      <w:rPr>
        <w:rFonts w:hint="default"/>
        <w:w w:val="10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2482" w:hanging="360"/>
      </w:pPr>
      <w:rPr>
        <w:rFonts w:hint="default" w:ascii="Verdana" w:hAnsi="Verdana" w:eastAsia="Verdana" w:cs="Verdana"/>
        <w:b w:val="0"/>
        <w:bCs w:val="0"/>
        <w:i w:val="0"/>
        <w:iCs w:val="0"/>
        <w:color w:val="121212"/>
        <w:w w:val="83"/>
        <w:sz w:val="20"/>
        <w:szCs w:val="20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3402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6168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7090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8012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934" w:hanging="360"/>
      </w:pPr>
      <w:rPr>
        <w:rFonts w:hint="default"/>
        <w:lang w:val="tr-TR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063" w:hanging="360"/>
      </w:pPr>
      <w:rPr>
        <w:rFonts w:hint="default" w:ascii="Verdana" w:hAnsi="Verdana" w:eastAsia="Verdana" w:cs="Verdana"/>
        <w:b w:val="0"/>
        <w:bCs w:val="0"/>
        <w:i w:val="0"/>
        <w:iCs w:val="0"/>
        <w:color w:val="121212"/>
        <w:w w:val="83"/>
        <w:sz w:val="20"/>
        <w:szCs w:val="20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65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477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283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089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6701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7507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D815A22"/>
    <w:rsid w:val="38996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136" w:hanging="361"/>
    </w:pPr>
    <w:rPr>
      <w:rFonts w:ascii="Times New Roman" w:hAnsi="Times New Roman" w:eastAsia="Times New Roman" w:cs="Times New Roman"/>
      <w:lang w:val="tr-TR" w:eastAsia="en-US" w:bidi="ar-SA"/>
    </w:rPr>
  </w:style>
  <w:style w:type="paragraph" w:customStyle="1" w:styleId="8">
    <w:name w:val="Table Paragraph"/>
    <w:basedOn w:val="1"/>
    <w:qFormat/>
    <w:uiPriority w:val="1"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29"/>
    <customShpInfo spid="_x0000_s1034"/>
    <customShpInfo spid="_x0000_s1035"/>
    <customShpInfo spid="_x0000_s1033"/>
    <customShpInfo spid="_x0000_s1037"/>
    <customShpInfo spid="_x0000_s1038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7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2024-07-24T09:49:00Z</dcterms:created>
  <dc:creator>doc2pdf</dc:creator>
  <cp:lastModifiedBy>hp win 32bit</cp:lastModifiedBy>
  <dcterms:modified xsi:type="dcterms:W3CDTF">2024-07-24T13:02:49Z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1033-12.2.0.17153</vt:lpwstr>
  </property>
  <property fmtid="{D5CDD505-2E9C-101B-9397-08002B2CF9AE}" pid="7" name="ICV">
    <vt:lpwstr>F3E7F720E5D5407283BAC2FE4050D90B_13</vt:lpwstr>
  </property>
</Properties>
</file>